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5C9E" w14:textId="77777777" w:rsidR="000643DE" w:rsidRPr="000643DE" w:rsidRDefault="000643DE" w:rsidP="000643DE">
      <w:pPr>
        <w:pStyle w:val="Heading1"/>
        <w:tabs>
          <w:tab w:val="left" w:pos="10228"/>
        </w:tabs>
        <w:spacing w:before="0"/>
        <w:rPr>
          <w:rFonts w:ascii="Times New Roman" w:hAnsi="Times New Roman" w:cs="Times New Roman"/>
          <w:color w:val="6C1B78"/>
          <w:sz w:val="20"/>
          <w:szCs w:val="20"/>
          <w:u w:val="single" w:color="000000"/>
        </w:rPr>
      </w:pPr>
    </w:p>
    <w:p w14:paraId="4E37C934" w14:textId="77777777" w:rsidR="000643DE" w:rsidRPr="000643DE" w:rsidRDefault="000643DE" w:rsidP="000643DE">
      <w:pPr>
        <w:shd w:val="clear" w:color="auto" w:fill="000000"/>
        <w:jc w:val="center"/>
        <w:rPr>
          <w:rFonts w:ascii="Times New Roman" w:hAnsi="Times New Roman" w:cs="Times New Roman"/>
          <w:b/>
          <w:sz w:val="32"/>
          <w:szCs w:val="32"/>
        </w:rPr>
      </w:pPr>
      <w:r w:rsidRPr="000643DE">
        <w:rPr>
          <w:rFonts w:ascii="Times New Roman" w:hAnsi="Times New Roman" w:cs="Times New Roman"/>
          <w:b/>
          <w:sz w:val="32"/>
          <w:szCs w:val="32"/>
        </w:rPr>
        <w:t xml:space="preserve">Mentoring Plan </w:t>
      </w:r>
      <w:proofErr w:type="gramStart"/>
      <w:r w:rsidRPr="000643DE">
        <w:rPr>
          <w:rFonts w:ascii="Times New Roman" w:hAnsi="Times New Roman" w:cs="Times New Roman"/>
          <w:b/>
          <w:sz w:val="32"/>
          <w:szCs w:val="32"/>
        </w:rPr>
        <w:t>For</w:t>
      </w:r>
      <w:proofErr w:type="gramEnd"/>
      <w:r w:rsidRPr="000643DE">
        <w:rPr>
          <w:rFonts w:ascii="Times New Roman" w:hAnsi="Times New Roman" w:cs="Times New Roman"/>
          <w:b/>
          <w:sz w:val="32"/>
          <w:szCs w:val="32"/>
        </w:rPr>
        <w:t xml:space="preserve"> Underrepresented Lawyers</w:t>
      </w:r>
    </w:p>
    <w:p w14:paraId="4D2EA562" w14:textId="77777777" w:rsidR="009250A6" w:rsidRPr="000643DE" w:rsidRDefault="009250A6" w:rsidP="000643DE">
      <w:pPr>
        <w:pStyle w:val="BodyText"/>
        <w:rPr>
          <w:rFonts w:ascii="Times New Roman" w:hAnsi="Times New Roman" w:cs="Times New Roman"/>
          <w:b/>
          <w:sz w:val="20"/>
          <w:szCs w:val="20"/>
        </w:rPr>
      </w:pPr>
    </w:p>
    <w:p w14:paraId="118B841C" w14:textId="77777777" w:rsidR="009250A6" w:rsidRPr="000643DE" w:rsidRDefault="000643DE" w:rsidP="000643DE">
      <w:pPr>
        <w:pStyle w:val="BodyText"/>
        <w:numPr>
          <w:ilvl w:val="0"/>
          <w:numId w:val="19"/>
        </w:numPr>
        <w:rPr>
          <w:rFonts w:ascii="Times New Roman" w:hAnsi="Times New Roman" w:cs="Times New Roman"/>
          <w:b/>
          <w:sz w:val="20"/>
          <w:szCs w:val="20"/>
          <w:highlight w:val="lightGray"/>
        </w:rPr>
      </w:pPr>
      <w:r w:rsidRPr="000643DE">
        <w:rPr>
          <w:rFonts w:ascii="Times New Roman" w:hAnsi="Times New Roman" w:cs="Times New Roman"/>
          <w:b/>
          <w:sz w:val="20"/>
          <w:szCs w:val="20"/>
          <w:highlight w:val="lightGray"/>
        </w:rPr>
        <w:t xml:space="preserve">Initial Planning, Meeting, Personal and </w:t>
      </w:r>
      <w:r w:rsidR="002050CE" w:rsidRPr="000643DE">
        <w:rPr>
          <w:rFonts w:ascii="Times New Roman" w:hAnsi="Times New Roman" w:cs="Times New Roman"/>
          <w:b/>
          <w:sz w:val="20"/>
          <w:szCs w:val="20"/>
          <w:highlight w:val="lightGray"/>
        </w:rPr>
        <w:t>Professionalism</w:t>
      </w:r>
      <w:r w:rsidRPr="000643DE">
        <w:rPr>
          <w:rFonts w:ascii="Times New Roman" w:hAnsi="Times New Roman" w:cs="Times New Roman"/>
          <w:b/>
          <w:sz w:val="20"/>
          <w:szCs w:val="20"/>
          <w:highlight w:val="lightGray"/>
        </w:rPr>
        <w:t xml:space="preserve"> Development</w:t>
      </w:r>
      <w:r w:rsidRPr="000643DE">
        <w:rPr>
          <w:rFonts w:ascii="Times New Roman" w:hAnsi="Times New Roman" w:cs="Times New Roman"/>
          <w:b/>
          <w:sz w:val="20"/>
          <w:szCs w:val="20"/>
          <w:highlight w:val="lightGray"/>
        </w:rPr>
        <w:tab/>
      </w:r>
      <w:r w:rsidRPr="000643DE">
        <w:rPr>
          <w:rFonts w:ascii="Times New Roman" w:hAnsi="Times New Roman" w:cs="Times New Roman"/>
          <w:b/>
          <w:sz w:val="20"/>
          <w:szCs w:val="20"/>
          <w:highlight w:val="lightGray"/>
        </w:rPr>
        <w:tab/>
      </w:r>
      <w:r w:rsidRPr="000643DE">
        <w:rPr>
          <w:rFonts w:ascii="Times New Roman" w:hAnsi="Times New Roman" w:cs="Times New Roman"/>
          <w:b/>
          <w:sz w:val="20"/>
          <w:szCs w:val="20"/>
          <w:highlight w:val="lightGray"/>
        </w:rPr>
        <w:tab/>
      </w:r>
      <w:r w:rsidRPr="000643DE">
        <w:rPr>
          <w:rFonts w:ascii="Times New Roman" w:hAnsi="Times New Roman" w:cs="Times New Roman"/>
          <w:b/>
          <w:sz w:val="20"/>
          <w:szCs w:val="20"/>
          <w:highlight w:val="lightGray"/>
        </w:rPr>
        <w:tab/>
      </w:r>
      <w:r w:rsidRPr="000643DE">
        <w:rPr>
          <w:rFonts w:ascii="Times New Roman" w:hAnsi="Times New Roman" w:cs="Times New Roman"/>
          <w:b/>
          <w:sz w:val="20"/>
          <w:szCs w:val="20"/>
          <w:highlight w:val="lightGray"/>
        </w:rPr>
        <w:tab/>
      </w:r>
    </w:p>
    <w:tbl>
      <w:tblPr>
        <w:tblpPr w:leftFromText="180" w:rightFromText="180" w:vertAnchor="text" w:horzAnchor="page" w:tblpX="1671"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EA01E2" w:rsidRPr="008F5531" w14:paraId="062651F8" w14:textId="77777777" w:rsidTr="00EA01E2">
        <w:trPr>
          <w:cantSplit/>
        </w:trPr>
        <w:tc>
          <w:tcPr>
            <w:tcW w:w="7372" w:type="dxa"/>
            <w:vAlign w:val="center"/>
          </w:tcPr>
          <w:p w14:paraId="3057E20A"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r w:rsidRPr="008F5531">
              <w:rPr>
                <w:rFonts w:ascii="Times New Roman" w:eastAsia="Calibri" w:hAnsi="Times New Roman" w:cs="Times New Roman"/>
                <w:sz w:val="20"/>
                <w:szCs w:val="20"/>
              </w:rPr>
              <w:t>Action</w:t>
            </w:r>
          </w:p>
        </w:tc>
        <w:tc>
          <w:tcPr>
            <w:tcW w:w="1800" w:type="dxa"/>
            <w:vAlign w:val="center"/>
          </w:tcPr>
          <w:p w14:paraId="3687787E"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r w:rsidRPr="008F5531">
              <w:rPr>
                <w:rFonts w:ascii="Times New Roman" w:eastAsia="Calibri" w:hAnsi="Times New Roman" w:cs="Times New Roman"/>
                <w:sz w:val="20"/>
                <w:szCs w:val="20"/>
              </w:rPr>
              <w:t>Mark completed items</w:t>
            </w:r>
          </w:p>
        </w:tc>
      </w:tr>
      <w:tr w:rsidR="00EA01E2" w:rsidRPr="008F5531" w14:paraId="6417A134" w14:textId="77777777" w:rsidTr="00EA01E2">
        <w:trPr>
          <w:cantSplit/>
        </w:trPr>
        <w:tc>
          <w:tcPr>
            <w:tcW w:w="7372" w:type="dxa"/>
            <w:tcMar>
              <w:top w:w="43" w:type="dxa"/>
              <w:left w:w="115" w:type="dxa"/>
              <w:bottom w:w="43" w:type="dxa"/>
              <w:right w:w="115" w:type="dxa"/>
            </w:tcMar>
            <w:vAlign w:val="center"/>
          </w:tcPr>
          <w:p w14:paraId="0723428E" w14:textId="657C6C03" w:rsidR="00EA01E2" w:rsidRPr="008F5531" w:rsidRDefault="00EA01E2" w:rsidP="00EA01E2">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 xml:space="preserve">Meet in person (where practical) or virtually to prepare the customized mentoring plan based on Mentee’s needs and interests. Utilize the CAMP </w:t>
            </w:r>
            <w:hyperlink r:id="rId7" w:history="1">
              <w:r w:rsidRPr="008F5531">
                <w:rPr>
                  <w:rFonts w:ascii="Times New Roman" w:eastAsia="Calibri" w:hAnsi="Times New Roman" w:cs="Times New Roman"/>
                  <w:color w:val="0000FF"/>
                  <w:sz w:val="20"/>
                  <w:szCs w:val="20"/>
                  <w:u w:val="single"/>
                </w:rPr>
                <w:t>Initial Goal Plan &amp; Meeting Guide</w:t>
              </w:r>
            </w:hyperlink>
            <w:r w:rsidRPr="008F5531">
              <w:rPr>
                <w:rFonts w:ascii="Times New Roman" w:eastAsia="Calibri" w:hAnsi="Times New Roman" w:cs="Times New Roman"/>
                <w:sz w:val="20"/>
                <w:szCs w:val="20"/>
              </w:rPr>
              <w:t xml:space="preserve"> to assist your Mentoring pair in developing goals for the Mentoring relationship.</w:t>
            </w:r>
          </w:p>
        </w:tc>
        <w:tc>
          <w:tcPr>
            <w:tcW w:w="1800" w:type="dxa"/>
            <w:vAlign w:val="center"/>
          </w:tcPr>
          <w:p w14:paraId="6EBD028C"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8F5531" w14:paraId="3ED6131C" w14:textId="77777777" w:rsidTr="00EA01E2">
        <w:trPr>
          <w:cantSplit/>
        </w:trPr>
        <w:tc>
          <w:tcPr>
            <w:tcW w:w="7372" w:type="dxa"/>
            <w:tcMar>
              <w:top w:w="43" w:type="dxa"/>
              <w:left w:w="115" w:type="dxa"/>
              <w:bottom w:w="43" w:type="dxa"/>
              <w:right w:w="115" w:type="dxa"/>
            </w:tcMar>
            <w:vAlign w:val="center"/>
          </w:tcPr>
          <w:p w14:paraId="79903AE7" w14:textId="77777777" w:rsidR="00EA01E2" w:rsidRPr="008F5531" w:rsidRDefault="00EA01E2" w:rsidP="00EA01E2">
            <w:pPr>
              <w:widowControl/>
              <w:autoSpaceDE/>
              <w:autoSpaceDN/>
              <w:contextualSpacing/>
              <w:rPr>
                <w:rFonts w:ascii="Times New Roman" w:eastAsia="Calibri" w:hAnsi="Times New Roman" w:cs="Times New Roman"/>
              </w:rPr>
            </w:pPr>
            <w:r w:rsidRPr="008F5531">
              <w:rPr>
                <w:rFonts w:ascii="Times New Roman" w:eastAsia="Calibri" w:hAnsi="Times New Roman" w:cs="Times New Roman"/>
                <w:sz w:val="20"/>
                <w:szCs w:val="20"/>
              </w:rPr>
              <w:t>Discuss best communication methods for each participant, and consider scheduling all remaining meetings/activities for the Mentoring term.</w:t>
            </w:r>
          </w:p>
        </w:tc>
        <w:tc>
          <w:tcPr>
            <w:tcW w:w="1800" w:type="dxa"/>
            <w:vAlign w:val="center"/>
          </w:tcPr>
          <w:p w14:paraId="2D30A927"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8F5531" w14:paraId="357AF419" w14:textId="77777777" w:rsidTr="00EA01E2">
        <w:trPr>
          <w:cantSplit/>
        </w:trPr>
        <w:tc>
          <w:tcPr>
            <w:tcW w:w="7372" w:type="dxa"/>
            <w:tcMar>
              <w:top w:w="43" w:type="dxa"/>
              <w:bottom w:w="43" w:type="dxa"/>
            </w:tcMar>
            <w:vAlign w:val="center"/>
          </w:tcPr>
          <w:p w14:paraId="35A80020" w14:textId="77777777" w:rsidR="00EA01E2" w:rsidRPr="008F5531" w:rsidRDefault="00EA01E2" w:rsidP="00EA01E2">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In tailoring the Mentoring plan to Mentee’s interests, discuss long-term professional and career goals and identify ways to achieve them.</w:t>
            </w:r>
          </w:p>
        </w:tc>
        <w:tc>
          <w:tcPr>
            <w:tcW w:w="1800" w:type="dxa"/>
            <w:vAlign w:val="center"/>
          </w:tcPr>
          <w:p w14:paraId="09199522"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8F5531" w14:paraId="4D3FDF69" w14:textId="77777777" w:rsidTr="00EA01E2">
        <w:trPr>
          <w:cantSplit/>
        </w:trPr>
        <w:tc>
          <w:tcPr>
            <w:tcW w:w="7372" w:type="dxa"/>
            <w:tcMar>
              <w:top w:w="43" w:type="dxa"/>
              <w:bottom w:w="43" w:type="dxa"/>
            </w:tcMar>
            <w:vAlign w:val="center"/>
          </w:tcPr>
          <w:p w14:paraId="48F32625" w14:textId="77777777" w:rsidR="00EA01E2" w:rsidRPr="008F5531" w:rsidRDefault="00EA01E2" w:rsidP="00EA01E2">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Mentor should introduce Mentee to their office’s attorneys and staff (if not already done) if practical.</w:t>
            </w:r>
          </w:p>
        </w:tc>
        <w:tc>
          <w:tcPr>
            <w:tcW w:w="1800" w:type="dxa"/>
            <w:vAlign w:val="center"/>
          </w:tcPr>
          <w:p w14:paraId="330B22B9"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8F5531" w14:paraId="624137EE" w14:textId="77777777" w:rsidTr="00EA01E2">
        <w:trPr>
          <w:cantSplit/>
        </w:trPr>
        <w:tc>
          <w:tcPr>
            <w:tcW w:w="7372" w:type="dxa"/>
            <w:tcMar>
              <w:top w:w="43" w:type="dxa"/>
              <w:bottom w:w="43" w:type="dxa"/>
            </w:tcMar>
            <w:vAlign w:val="center"/>
          </w:tcPr>
          <w:p w14:paraId="266A8E92" w14:textId="77777777" w:rsidR="00EA01E2" w:rsidRPr="008F5531" w:rsidRDefault="00EA01E2" w:rsidP="00EA01E2">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Include in the meeting a day-in-the-life discussion, including discussion about work-life integration, mental health and substance abuse issues facing lawyers, and the services available to attorneys regarding these health issues.</w:t>
            </w:r>
          </w:p>
        </w:tc>
        <w:tc>
          <w:tcPr>
            <w:tcW w:w="1800" w:type="dxa"/>
            <w:vAlign w:val="center"/>
          </w:tcPr>
          <w:p w14:paraId="60EC3F31" w14:textId="77777777" w:rsidR="00EA01E2" w:rsidRPr="008F5531" w:rsidRDefault="00EA01E2" w:rsidP="00EA01E2">
            <w:pPr>
              <w:widowControl/>
              <w:autoSpaceDE/>
              <w:autoSpaceDN/>
              <w:contextualSpacing/>
              <w:jc w:val="center"/>
              <w:rPr>
                <w:rFonts w:ascii="Times New Roman" w:eastAsia="Calibri" w:hAnsi="Times New Roman" w:cs="Times New Roman"/>
                <w:sz w:val="20"/>
                <w:szCs w:val="20"/>
              </w:rPr>
            </w:pPr>
          </w:p>
        </w:tc>
      </w:tr>
    </w:tbl>
    <w:p w14:paraId="7B0B8C56" w14:textId="77777777" w:rsidR="009250A6" w:rsidRDefault="009250A6" w:rsidP="000643DE">
      <w:pPr>
        <w:pStyle w:val="BodyText"/>
        <w:rPr>
          <w:rFonts w:ascii="Times New Roman" w:hAnsi="Times New Roman" w:cs="Times New Roman"/>
          <w:b/>
          <w:sz w:val="20"/>
          <w:szCs w:val="20"/>
        </w:rPr>
      </w:pPr>
    </w:p>
    <w:p w14:paraId="0513A825" w14:textId="77777777" w:rsidR="008F5531" w:rsidRDefault="008F5531" w:rsidP="000643DE">
      <w:pPr>
        <w:pStyle w:val="BodyText"/>
        <w:rPr>
          <w:rFonts w:ascii="Times New Roman" w:hAnsi="Times New Roman" w:cs="Times New Roman"/>
          <w:b/>
          <w:sz w:val="20"/>
          <w:szCs w:val="20"/>
        </w:rPr>
      </w:pPr>
    </w:p>
    <w:p w14:paraId="5E26524E" w14:textId="77777777" w:rsidR="00EA01E2" w:rsidRDefault="00EA01E2" w:rsidP="00EA01E2">
      <w:pPr>
        <w:pStyle w:val="BodyText"/>
        <w:ind w:left="720"/>
        <w:rPr>
          <w:rFonts w:ascii="Times New Roman" w:hAnsi="Times New Roman" w:cs="Times New Roman"/>
          <w:b/>
          <w:sz w:val="20"/>
          <w:szCs w:val="20"/>
          <w:highlight w:val="lightGray"/>
        </w:rPr>
      </w:pPr>
    </w:p>
    <w:p w14:paraId="7F306362" w14:textId="77777777" w:rsidR="00EA01E2" w:rsidRDefault="00EA01E2" w:rsidP="00EA01E2">
      <w:pPr>
        <w:pStyle w:val="BodyText"/>
        <w:ind w:left="720"/>
        <w:rPr>
          <w:rFonts w:ascii="Times New Roman" w:hAnsi="Times New Roman" w:cs="Times New Roman"/>
          <w:b/>
          <w:sz w:val="20"/>
          <w:szCs w:val="20"/>
          <w:highlight w:val="lightGray"/>
        </w:rPr>
      </w:pPr>
    </w:p>
    <w:p w14:paraId="7E6199C3" w14:textId="77777777" w:rsidR="00EA01E2" w:rsidRDefault="00EA01E2" w:rsidP="00EA01E2">
      <w:pPr>
        <w:pStyle w:val="BodyText"/>
        <w:ind w:left="720"/>
        <w:rPr>
          <w:rFonts w:ascii="Times New Roman" w:hAnsi="Times New Roman" w:cs="Times New Roman"/>
          <w:b/>
          <w:sz w:val="20"/>
          <w:szCs w:val="20"/>
          <w:highlight w:val="lightGray"/>
        </w:rPr>
      </w:pPr>
    </w:p>
    <w:p w14:paraId="0154D517" w14:textId="77777777" w:rsidR="00EA01E2" w:rsidRDefault="00EA01E2" w:rsidP="00EA01E2">
      <w:pPr>
        <w:pStyle w:val="BodyText"/>
        <w:ind w:left="720"/>
        <w:rPr>
          <w:rFonts w:ascii="Times New Roman" w:hAnsi="Times New Roman" w:cs="Times New Roman"/>
          <w:b/>
          <w:sz w:val="20"/>
          <w:szCs w:val="20"/>
          <w:highlight w:val="lightGray"/>
        </w:rPr>
      </w:pPr>
    </w:p>
    <w:p w14:paraId="2E7F8196" w14:textId="77777777" w:rsidR="00EA01E2" w:rsidRDefault="00EA01E2" w:rsidP="00EA01E2">
      <w:pPr>
        <w:pStyle w:val="BodyText"/>
        <w:ind w:left="720"/>
        <w:rPr>
          <w:rFonts w:ascii="Times New Roman" w:hAnsi="Times New Roman" w:cs="Times New Roman"/>
          <w:b/>
          <w:sz w:val="20"/>
          <w:szCs w:val="20"/>
          <w:highlight w:val="lightGray"/>
        </w:rPr>
      </w:pPr>
    </w:p>
    <w:p w14:paraId="6C9B341A" w14:textId="77777777" w:rsidR="00EA01E2" w:rsidRDefault="00EA01E2" w:rsidP="00EA01E2">
      <w:pPr>
        <w:pStyle w:val="BodyText"/>
        <w:ind w:left="720"/>
        <w:rPr>
          <w:rFonts w:ascii="Times New Roman" w:hAnsi="Times New Roman" w:cs="Times New Roman"/>
          <w:b/>
          <w:sz w:val="20"/>
          <w:szCs w:val="20"/>
          <w:highlight w:val="lightGray"/>
        </w:rPr>
      </w:pPr>
    </w:p>
    <w:p w14:paraId="192AC245" w14:textId="77777777" w:rsidR="00EA01E2" w:rsidRDefault="00EA01E2" w:rsidP="00EA01E2">
      <w:pPr>
        <w:pStyle w:val="BodyText"/>
        <w:ind w:left="720"/>
        <w:rPr>
          <w:rFonts w:ascii="Times New Roman" w:hAnsi="Times New Roman" w:cs="Times New Roman"/>
          <w:b/>
          <w:sz w:val="20"/>
          <w:szCs w:val="20"/>
          <w:highlight w:val="lightGray"/>
        </w:rPr>
      </w:pPr>
    </w:p>
    <w:p w14:paraId="186B93D5" w14:textId="77777777" w:rsidR="00EA01E2" w:rsidRDefault="00EA01E2" w:rsidP="00EA01E2">
      <w:pPr>
        <w:pStyle w:val="BodyText"/>
        <w:ind w:left="720"/>
        <w:rPr>
          <w:rFonts w:ascii="Times New Roman" w:hAnsi="Times New Roman" w:cs="Times New Roman"/>
          <w:b/>
          <w:sz w:val="20"/>
          <w:szCs w:val="20"/>
          <w:highlight w:val="lightGray"/>
        </w:rPr>
      </w:pPr>
    </w:p>
    <w:p w14:paraId="7212FFC8" w14:textId="77777777" w:rsidR="00EA01E2" w:rsidRDefault="00EA01E2" w:rsidP="00EA01E2">
      <w:pPr>
        <w:pStyle w:val="BodyText"/>
        <w:ind w:left="720"/>
        <w:rPr>
          <w:rFonts w:ascii="Times New Roman" w:hAnsi="Times New Roman" w:cs="Times New Roman"/>
          <w:b/>
          <w:sz w:val="20"/>
          <w:szCs w:val="20"/>
          <w:highlight w:val="lightGray"/>
        </w:rPr>
      </w:pPr>
    </w:p>
    <w:p w14:paraId="5DEB9EB4" w14:textId="77777777" w:rsidR="00EA01E2" w:rsidRDefault="00EA01E2" w:rsidP="00EA01E2">
      <w:pPr>
        <w:pStyle w:val="BodyText"/>
        <w:ind w:left="720"/>
        <w:rPr>
          <w:rFonts w:ascii="Times New Roman" w:hAnsi="Times New Roman" w:cs="Times New Roman"/>
          <w:b/>
          <w:sz w:val="20"/>
          <w:szCs w:val="20"/>
          <w:highlight w:val="lightGray"/>
        </w:rPr>
      </w:pPr>
    </w:p>
    <w:p w14:paraId="333453C1" w14:textId="77777777" w:rsidR="00EA01E2" w:rsidRDefault="00EA01E2" w:rsidP="00EA01E2">
      <w:pPr>
        <w:pStyle w:val="BodyText"/>
        <w:ind w:left="720"/>
        <w:rPr>
          <w:rFonts w:ascii="Times New Roman" w:hAnsi="Times New Roman" w:cs="Times New Roman"/>
          <w:b/>
          <w:sz w:val="20"/>
          <w:szCs w:val="20"/>
          <w:highlight w:val="lightGray"/>
        </w:rPr>
      </w:pPr>
    </w:p>
    <w:p w14:paraId="797DF052" w14:textId="77777777" w:rsidR="00EA01E2" w:rsidRDefault="00EA01E2" w:rsidP="00EA01E2">
      <w:pPr>
        <w:pStyle w:val="BodyText"/>
        <w:ind w:left="720"/>
        <w:rPr>
          <w:rFonts w:ascii="Times New Roman" w:hAnsi="Times New Roman" w:cs="Times New Roman"/>
          <w:b/>
          <w:sz w:val="20"/>
          <w:szCs w:val="20"/>
          <w:highlight w:val="lightGray"/>
        </w:rPr>
      </w:pPr>
    </w:p>
    <w:p w14:paraId="6F79787E" w14:textId="77777777" w:rsidR="00EA01E2" w:rsidRDefault="00EA01E2" w:rsidP="00EA01E2">
      <w:pPr>
        <w:pStyle w:val="BodyText"/>
        <w:ind w:left="720"/>
        <w:rPr>
          <w:rFonts w:ascii="Times New Roman" w:hAnsi="Times New Roman" w:cs="Times New Roman"/>
          <w:b/>
          <w:sz w:val="20"/>
          <w:szCs w:val="20"/>
          <w:highlight w:val="lightGray"/>
        </w:rPr>
      </w:pPr>
    </w:p>
    <w:p w14:paraId="2210599C" w14:textId="77777777" w:rsidR="00EA01E2" w:rsidRDefault="00EA01E2" w:rsidP="00EA01E2">
      <w:pPr>
        <w:pStyle w:val="BodyText"/>
        <w:ind w:left="720"/>
        <w:rPr>
          <w:rFonts w:ascii="Times New Roman" w:hAnsi="Times New Roman" w:cs="Times New Roman"/>
          <w:b/>
          <w:sz w:val="20"/>
          <w:szCs w:val="20"/>
          <w:highlight w:val="lightGray"/>
        </w:rPr>
      </w:pPr>
    </w:p>
    <w:p w14:paraId="684A756F" w14:textId="77777777" w:rsidR="00EA01E2" w:rsidRDefault="00EA01E2" w:rsidP="00EA01E2">
      <w:pPr>
        <w:pStyle w:val="BodyText"/>
        <w:ind w:left="720"/>
        <w:rPr>
          <w:rFonts w:ascii="Times New Roman" w:hAnsi="Times New Roman" w:cs="Times New Roman"/>
          <w:b/>
          <w:sz w:val="20"/>
          <w:szCs w:val="20"/>
          <w:highlight w:val="lightGray"/>
        </w:rPr>
      </w:pPr>
    </w:p>
    <w:p w14:paraId="0B881345" w14:textId="77777777" w:rsidR="00EA01E2" w:rsidRDefault="00EA01E2" w:rsidP="00EA01E2">
      <w:pPr>
        <w:pStyle w:val="BodyText"/>
        <w:ind w:left="720"/>
        <w:rPr>
          <w:rFonts w:ascii="Times New Roman" w:hAnsi="Times New Roman" w:cs="Times New Roman"/>
          <w:b/>
          <w:sz w:val="20"/>
          <w:szCs w:val="20"/>
          <w:highlight w:val="lightGray"/>
        </w:rPr>
      </w:pPr>
    </w:p>
    <w:p w14:paraId="7E57FFC6" w14:textId="77777777" w:rsidR="00EA01E2" w:rsidRDefault="00EA01E2" w:rsidP="00EA01E2">
      <w:pPr>
        <w:pStyle w:val="BodyText"/>
        <w:ind w:left="720"/>
        <w:rPr>
          <w:rFonts w:ascii="Times New Roman" w:hAnsi="Times New Roman" w:cs="Times New Roman"/>
          <w:b/>
          <w:sz w:val="20"/>
          <w:szCs w:val="20"/>
          <w:highlight w:val="lightGray"/>
        </w:rPr>
      </w:pPr>
    </w:p>
    <w:p w14:paraId="10FC5A99" w14:textId="77777777" w:rsidR="008F5531" w:rsidRDefault="008F5531" w:rsidP="008F5531">
      <w:pPr>
        <w:pStyle w:val="BodyText"/>
        <w:numPr>
          <w:ilvl w:val="0"/>
          <w:numId w:val="19"/>
        </w:numPr>
        <w:rPr>
          <w:rFonts w:ascii="Times New Roman" w:hAnsi="Times New Roman" w:cs="Times New Roman"/>
          <w:b/>
          <w:sz w:val="20"/>
          <w:szCs w:val="20"/>
          <w:highlight w:val="lightGray"/>
        </w:rPr>
      </w:pPr>
      <w:r w:rsidRPr="008F5531">
        <w:rPr>
          <w:rFonts w:ascii="Times New Roman" w:hAnsi="Times New Roman" w:cs="Times New Roman"/>
          <w:b/>
          <w:sz w:val="20"/>
          <w:szCs w:val="20"/>
          <w:highlight w:val="lightGray"/>
        </w:rPr>
        <w:t>The Colorado Bar and Legal Community</w:t>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p>
    <w:p w14:paraId="3C2C693D" w14:textId="77777777" w:rsidR="008F5531" w:rsidRPr="008F5531" w:rsidRDefault="008F5531" w:rsidP="008F5531">
      <w:pPr>
        <w:pStyle w:val="BodyText"/>
        <w:ind w:left="720"/>
        <w:rPr>
          <w:rFonts w:ascii="Times New Roman" w:hAnsi="Times New Roman" w:cs="Times New Roman"/>
          <w:b/>
          <w:sz w:val="20"/>
          <w:szCs w:val="20"/>
          <w:highlight w:val="lightGray"/>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8F5531" w:rsidRPr="008F5531" w14:paraId="1D884EEA" w14:textId="77777777" w:rsidTr="00EA01E2">
        <w:trPr>
          <w:cantSplit/>
        </w:trPr>
        <w:tc>
          <w:tcPr>
            <w:tcW w:w="7289" w:type="dxa"/>
            <w:vAlign w:val="center"/>
          </w:tcPr>
          <w:p w14:paraId="0ECE11D8" w14:textId="77777777" w:rsidR="008F5531" w:rsidRPr="008F5531" w:rsidRDefault="008F5531" w:rsidP="008F5531">
            <w:pPr>
              <w:widowControl/>
              <w:autoSpaceDE/>
              <w:autoSpaceDN/>
              <w:contextualSpacing/>
              <w:jc w:val="center"/>
              <w:rPr>
                <w:rFonts w:ascii="Times New Roman" w:eastAsia="Calibri" w:hAnsi="Times New Roman" w:cs="Times New Roman"/>
                <w:sz w:val="20"/>
                <w:szCs w:val="20"/>
              </w:rPr>
            </w:pPr>
            <w:r w:rsidRPr="008F5531">
              <w:rPr>
                <w:rFonts w:ascii="Times New Roman" w:eastAsia="Calibri" w:hAnsi="Times New Roman" w:cs="Times New Roman"/>
                <w:sz w:val="20"/>
                <w:szCs w:val="20"/>
              </w:rPr>
              <w:t>Action</w:t>
            </w:r>
          </w:p>
        </w:tc>
        <w:tc>
          <w:tcPr>
            <w:tcW w:w="1877" w:type="dxa"/>
            <w:vAlign w:val="center"/>
          </w:tcPr>
          <w:p w14:paraId="128F464A" w14:textId="77777777" w:rsidR="008F5531" w:rsidRPr="008F5531" w:rsidRDefault="008F5531" w:rsidP="008F5531">
            <w:pPr>
              <w:widowControl/>
              <w:autoSpaceDE/>
              <w:autoSpaceDN/>
              <w:contextualSpacing/>
              <w:jc w:val="center"/>
              <w:rPr>
                <w:rFonts w:ascii="Times New Roman" w:eastAsia="Calibri" w:hAnsi="Times New Roman" w:cs="Times New Roman"/>
                <w:sz w:val="20"/>
                <w:szCs w:val="20"/>
              </w:rPr>
            </w:pPr>
            <w:r w:rsidRPr="008F5531">
              <w:rPr>
                <w:rFonts w:ascii="Times New Roman" w:eastAsia="Calibri" w:hAnsi="Times New Roman" w:cs="Times New Roman"/>
                <w:sz w:val="20"/>
                <w:szCs w:val="20"/>
              </w:rPr>
              <w:t>Mark completed items</w:t>
            </w:r>
          </w:p>
        </w:tc>
      </w:tr>
      <w:tr w:rsidR="008F5531" w:rsidRPr="008F5531" w14:paraId="7A6C826D" w14:textId="77777777" w:rsidTr="00EA01E2">
        <w:trPr>
          <w:cantSplit/>
        </w:trPr>
        <w:tc>
          <w:tcPr>
            <w:tcW w:w="7289" w:type="dxa"/>
            <w:vAlign w:val="center"/>
          </w:tcPr>
          <w:p w14:paraId="11482C2B" w14:textId="77777777" w:rsidR="008F5531" w:rsidRPr="008F5531" w:rsidRDefault="008F5531" w:rsidP="008F5531">
            <w:pPr>
              <w:widowControl/>
              <w:autoSpaceDE/>
              <w:autoSpaceDN/>
              <w:contextualSpacing/>
              <w:jc w:val="center"/>
              <w:rPr>
                <w:rFonts w:ascii="Times New Roman" w:eastAsia="Calibri" w:hAnsi="Times New Roman" w:cs="Times New Roman"/>
                <w:b/>
                <w:sz w:val="20"/>
                <w:szCs w:val="20"/>
              </w:rPr>
            </w:pPr>
            <w:r w:rsidRPr="008F5531">
              <w:rPr>
                <w:rFonts w:ascii="Times New Roman" w:eastAsia="Calibri" w:hAnsi="Times New Roman" w:cs="Times New Roman"/>
                <w:b/>
                <w:sz w:val="20"/>
                <w:szCs w:val="20"/>
              </w:rPr>
              <w:t>Complete at least one of the following:</w:t>
            </w:r>
          </w:p>
        </w:tc>
        <w:tc>
          <w:tcPr>
            <w:tcW w:w="1877" w:type="dxa"/>
            <w:vAlign w:val="center"/>
          </w:tcPr>
          <w:p w14:paraId="18D33A33" w14:textId="77777777" w:rsidR="008F5531" w:rsidRPr="008F5531" w:rsidRDefault="008F5531" w:rsidP="008F5531">
            <w:pPr>
              <w:widowControl/>
              <w:autoSpaceDE/>
              <w:autoSpaceDN/>
              <w:contextualSpacing/>
              <w:jc w:val="center"/>
              <w:rPr>
                <w:rFonts w:ascii="Times New Roman" w:eastAsia="Calibri" w:hAnsi="Times New Roman" w:cs="Times New Roman"/>
                <w:sz w:val="20"/>
                <w:szCs w:val="20"/>
              </w:rPr>
            </w:pPr>
          </w:p>
        </w:tc>
      </w:tr>
      <w:tr w:rsidR="008F5531" w:rsidRPr="008F5531" w14:paraId="0B1D37BA" w14:textId="77777777" w:rsidTr="00EA01E2">
        <w:trPr>
          <w:cantSplit/>
        </w:trPr>
        <w:tc>
          <w:tcPr>
            <w:tcW w:w="7289" w:type="dxa"/>
            <w:tcMar>
              <w:top w:w="43" w:type="dxa"/>
              <w:left w:w="115" w:type="dxa"/>
              <w:bottom w:w="43" w:type="dxa"/>
              <w:right w:w="115" w:type="dxa"/>
            </w:tcMar>
            <w:vAlign w:val="center"/>
          </w:tcPr>
          <w:p w14:paraId="13C2677B" w14:textId="77777777" w:rsidR="008F5531" w:rsidRDefault="008F5531" w:rsidP="008F5531">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 xml:space="preserve">Attend a meeting of an organized bar association or other attorney networking event together, </w:t>
            </w:r>
            <w:r w:rsidR="00766E48">
              <w:rPr>
                <w:rFonts w:ascii="Times New Roman" w:eastAsia="Calibri" w:hAnsi="Times New Roman" w:cs="Times New Roman"/>
                <w:sz w:val="20"/>
                <w:szCs w:val="20"/>
              </w:rPr>
              <w:t xml:space="preserve">including an affinity bar association, </w:t>
            </w:r>
            <w:r w:rsidRPr="008F5531">
              <w:rPr>
                <w:rFonts w:ascii="Times New Roman" w:eastAsia="Calibri" w:hAnsi="Times New Roman" w:cs="Times New Roman"/>
                <w:sz w:val="20"/>
                <w:szCs w:val="20"/>
              </w:rPr>
              <w:t>either in person or virtually. Introduce Mentee to other attorneys in attendance. Discuss the advantages of bar association involvement and discuss the many local, state, and national associations available, including any in Mentees specific practice area</w:t>
            </w:r>
            <w:r w:rsidR="00766E48">
              <w:rPr>
                <w:rFonts w:ascii="Times New Roman" w:eastAsia="Calibri" w:hAnsi="Times New Roman" w:cs="Times New Roman"/>
                <w:sz w:val="20"/>
                <w:szCs w:val="20"/>
              </w:rPr>
              <w:t xml:space="preserve"> or affinity bar association that meets Mentee’s individual needs</w:t>
            </w:r>
            <w:r w:rsidRPr="008F5531">
              <w:rPr>
                <w:rFonts w:ascii="Times New Roman" w:eastAsia="Calibri" w:hAnsi="Times New Roman" w:cs="Times New Roman"/>
                <w:sz w:val="20"/>
                <w:szCs w:val="20"/>
              </w:rPr>
              <w:t>.</w:t>
            </w:r>
          </w:p>
          <w:p w14:paraId="2FD48FE0" w14:textId="5CF5CE49" w:rsidR="00B62B58" w:rsidRPr="00B62B58" w:rsidRDefault="00000000" w:rsidP="00B62B58">
            <w:pPr>
              <w:pStyle w:val="ListParagraph"/>
              <w:widowControl/>
              <w:numPr>
                <w:ilvl w:val="0"/>
                <w:numId w:val="25"/>
              </w:numPr>
              <w:autoSpaceDE/>
              <w:autoSpaceDN/>
              <w:contextualSpacing/>
              <w:rPr>
                <w:rFonts w:ascii="Times New Roman" w:eastAsia="Calibri" w:hAnsi="Times New Roman" w:cs="Times New Roman"/>
                <w:sz w:val="20"/>
                <w:szCs w:val="20"/>
              </w:rPr>
            </w:pPr>
            <w:hyperlink r:id="rId8" w:history="1">
              <w:r w:rsidR="00B62B58" w:rsidRPr="00B62B58">
                <w:rPr>
                  <w:rStyle w:val="Hyperlink"/>
                  <w:rFonts w:ascii="Times New Roman" w:eastAsia="Calibri" w:hAnsi="Times New Roman" w:cs="Times New Roman"/>
                  <w:sz w:val="20"/>
                  <w:szCs w:val="20"/>
                </w:rPr>
                <w:t>CBA’s Specialty and Diversity Bar Associations</w:t>
              </w:r>
            </w:hyperlink>
          </w:p>
        </w:tc>
        <w:tc>
          <w:tcPr>
            <w:tcW w:w="1877" w:type="dxa"/>
            <w:vAlign w:val="center"/>
          </w:tcPr>
          <w:p w14:paraId="08A05D05" w14:textId="77777777" w:rsidR="008F5531" w:rsidRPr="008F5531" w:rsidRDefault="008F5531" w:rsidP="008F5531">
            <w:pPr>
              <w:widowControl/>
              <w:autoSpaceDE/>
              <w:autoSpaceDN/>
              <w:contextualSpacing/>
              <w:jc w:val="center"/>
              <w:rPr>
                <w:rFonts w:ascii="Times New Roman" w:eastAsia="Calibri" w:hAnsi="Times New Roman" w:cs="Times New Roman"/>
                <w:sz w:val="20"/>
                <w:szCs w:val="20"/>
              </w:rPr>
            </w:pPr>
          </w:p>
        </w:tc>
      </w:tr>
      <w:tr w:rsidR="008F5531" w:rsidRPr="008F5531" w14:paraId="517BE4B2" w14:textId="77777777" w:rsidTr="00EA01E2">
        <w:trPr>
          <w:cantSplit/>
        </w:trPr>
        <w:tc>
          <w:tcPr>
            <w:tcW w:w="7289" w:type="dxa"/>
            <w:tcMar>
              <w:top w:w="43" w:type="dxa"/>
              <w:left w:w="115" w:type="dxa"/>
              <w:bottom w:w="43" w:type="dxa"/>
              <w:right w:w="115" w:type="dxa"/>
            </w:tcMar>
            <w:vAlign w:val="center"/>
          </w:tcPr>
          <w:p w14:paraId="7AEF82CE" w14:textId="77777777" w:rsidR="008F5531" w:rsidRPr="008F5531" w:rsidRDefault="008F5531" w:rsidP="008F5531">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Meet at the local courthouse(s), particularly the one in which Mentee may be appearing, and make introductions to members of the judiciary, court personnel, and clerks of court. Discuss customary rules of civility or etiquette in court and among lawyers and judges in the community.</w:t>
            </w:r>
          </w:p>
        </w:tc>
        <w:tc>
          <w:tcPr>
            <w:tcW w:w="1877" w:type="dxa"/>
            <w:vAlign w:val="center"/>
          </w:tcPr>
          <w:p w14:paraId="517A076E" w14:textId="77777777" w:rsidR="008F5531" w:rsidRPr="008F5531" w:rsidRDefault="008F5531" w:rsidP="008F5531">
            <w:pPr>
              <w:widowControl/>
              <w:autoSpaceDE/>
              <w:autoSpaceDN/>
              <w:contextualSpacing/>
              <w:jc w:val="center"/>
              <w:rPr>
                <w:rFonts w:ascii="Times New Roman" w:eastAsia="Calibri" w:hAnsi="Times New Roman" w:cs="Times New Roman"/>
                <w:sz w:val="20"/>
                <w:szCs w:val="20"/>
              </w:rPr>
            </w:pPr>
          </w:p>
        </w:tc>
      </w:tr>
      <w:tr w:rsidR="008F5531" w:rsidRPr="008F5531" w14:paraId="45B01226" w14:textId="77777777" w:rsidTr="00EA01E2">
        <w:trPr>
          <w:cantSplit/>
        </w:trPr>
        <w:tc>
          <w:tcPr>
            <w:tcW w:w="7289" w:type="dxa"/>
            <w:tcMar>
              <w:top w:w="43" w:type="dxa"/>
              <w:left w:w="115" w:type="dxa"/>
              <w:bottom w:w="43" w:type="dxa"/>
              <w:right w:w="115" w:type="dxa"/>
            </w:tcMar>
            <w:vAlign w:val="center"/>
          </w:tcPr>
          <w:p w14:paraId="1901636C" w14:textId="77777777" w:rsidR="008F5531" w:rsidRPr="008F5531" w:rsidRDefault="008F5531" w:rsidP="008F5531">
            <w:pPr>
              <w:widowControl/>
              <w:autoSpaceDE/>
              <w:autoSpaceDN/>
              <w:contextualSpacing/>
              <w:rPr>
                <w:rFonts w:ascii="Times New Roman" w:eastAsia="Calibri" w:hAnsi="Times New Roman" w:cs="Times New Roman"/>
                <w:sz w:val="20"/>
                <w:szCs w:val="20"/>
              </w:rPr>
            </w:pPr>
            <w:r w:rsidRPr="008F5531">
              <w:rPr>
                <w:rFonts w:ascii="Times New Roman" w:eastAsia="Calibri" w:hAnsi="Times New Roman" w:cs="Times New Roman"/>
                <w:sz w:val="20"/>
                <w:szCs w:val="20"/>
              </w:rPr>
              <w:t>Attend a Term Day (or similar activity) which involves a gathering of judges and attorneys of the local bar.</w:t>
            </w:r>
          </w:p>
        </w:tc>
        <w:tc>
          <w:tcPr>
            <w:tcW w:w="1877" w:type="dxa"/>
            <w:vAlign w:val="center"/>
          </w:tcPr>
          <w:p w14:paraId="654FE925" w14:textId="77777777" w:rsidR="008F5531" w:rsidRPr="008F5531" w:rsidRDefault="008F5531" w:rsidP="008F5531">
            <w:pPr>
              <w:widowControl/>
              <w:autoSpaceDE/>
              <w:autoSpaceDN/>
              <w:contextualSpacing/>
              <w:jc w:val="center"/>
              <w:rPr>
                <w:rFonts w:ascii="Times New Roman" w:eastAsia="Calibri" w:hAnsi="Times New Roman" w:cs="Times New Roman"/>
                <w:sz w:val="20"/>
                <w:szCs w:val="20"/>
              </w:rPr>
            </w:pPr>
          </w:p>
        </w:tc>
      </w:tr>
    </w:tbl>
    <w:p w14:paraId="0EB51041" w14:textId="77777777" w:rsidR="008F5531" w:rsidRDefault="008F5531" w:rsidP="000643DE">
      <w:pPr>
        <w:pStyle w:val="BodyText"/>
        <w:rPr>
          <w:rFonts w:ascii="Times New Roman" w:hAnsi="Times New Roman" w:cs="Times New Roman"/>
          <w:b/>
          <w:sz w:val="20"/>
          <w:szCs w:val="20"/>
        </w:rPr>
      </w:pPr>
    </w:p>
    <w:p w14:paraId="533D35ED" w14:textId="77777777" w:rsidR="00EA01E2" w:rsidRDefault="00EA01E2" w:rsidP="000643DE">
      <w:pPr>
        <w:pStyle w:val="BodyText"/>
        <w:rPr>
          <w:rFonts w:ascii="Times New Roman" w:hAnsi="Times New Roman" w:cs="Times New Roman"/>
          <w:b/>
          <w:sz w:val="20"/>
          <w:szCs w:val="20"/>
        </w:rPr>
      </w:pPr>
    </w:p>
    <w:p w14:paraId="6E4A944B" w14:textId="77777777" w:rsidR="00EA01E2" w:rsidRDefault="00EA01E2" w:rsidP="000643DE">
      <w:pPr>
        <w:pStyle w:val="BodyText"/>
        <w:rPr>
          <w:rFonts w:ascii="Times New Roman" w:hAnsi="Times New Roman" w:cs="Times New Roman"/>
          <w:b/>
          <w:sz w:val="20"/>
          <w:szCs w:val="20"/>
        </w:rPr>
      </w:pPr>
    </w:p>
    <w:p w14:paraId="3E280139" w14:textId="77777777" w:rsidR="00EA01E2" w:rsidRDefault="00EA01E2" w:rsidP="000643DE">
      <w:pPr>
        <w:pStyle w:val="BodyText"/>
        <w:rPr>
          <w:rFonts w:ascii="Times New Roman" w:hAnsi="Times New Roman" w:cs="Times New Roman"/>
          <w:b/>
          <w:sz w:val="20"/>
          <w:szCs w:val="20"/>
        </w:rPr>
      </w:pPr>
    </w:p>
    <w:p w14:paraId="1FC3CAD7" w14:textId="77777777" w:rsidR="00EA01E2" w:rsidRDefault="00EA01E2" w:rsidP="000643DE">
      <w:pPr>
        <w:pStyle w:val="BodyText"/>
        <w:rPr>
          <w:rFonts w:ascii="Times New Roman" w:hAnsi="Times New Roman" w:cs="Times New Roman"/>
          <w:b/>
          <w:sz w:val="20"/>
          <w:szCs w:val="20"/>
        </w:rPr>
      </w:pPr>
    </w:p>
    <w:p w14:paraId="3549597F" w14:textId="77777777" w:rsidR="00EA01E2" w:rsidRDefault="00EA01E2" w:rsidP="000643DE">
      <w:pPr>
        <w:pStyle w:val="BodyText"/>
        <w:rPr>
          <w:rFonts w:ascii="Times New Roman" w:hAnsi="Times New Roman" w:cs="Times New Roman"/>
          <w:b/>
          <w:sz w:val="20"/>
          <w:szCs w:val="20"/>
        </w:rPr>
      </w:pPr>
    </w:p>
    <w:p w14:paraId="59FB2A3D" w14:textId="77777777" w:rsidR="00EA01E2" w:rsidRDefault="00EA01E2" w:rsidP="000643DE">
      <w:pPr>
        <w:pStyle w:val="BodyText"/>
        <w:rPr>
          <w:rFonts w:ascii="Times New Roman" w:hAnsi="Times New Roman" w:cs="Times New Roman"/>
          <w:b/>
          <w:sz w:val="20"/>
          <w:szCs w:val="20"/>
        </w:rPr>
      </w:pPr>
    </w:p>
    <w:p w14:paraId="13903C7B" w14:textId="77777777" w:rsidR="00EA01E2" w:rsidRDefault="00EA01E2" w:rsidP="000643DE">
      <w:pPr>
        <w:pStyle w:val="BodyText"/>
        <w:rPr>
          <w:rFonts w:ascii="Times New Roman" w:hAnsi="Times New Roman" w:cs="Times New Roman"/>
          <w:b/>
          <w:sz w:val="20"/>
          <w:szCs w:val="20"/>
        </w:rPr>
      </w:pPr>
    </w:p>
    <w:p w14:paraId="1F6CF7C1" w14:textId="77777777" w:rsidR="00EA01E2" w:rsidRDefault="00EA01E2" w:rsidP="000643DE">
      <w:pPr>
        <w:pStyle w:val="BodyText"/>
        <w:rPr>
          <w:rFonts w:ascii="Times New Roman" w:hAnsi="Times New Roman" w:cs="Times New Roman"/>
          <w:b/>
          <w:sz w:val="20"/>
          <w:szCs w:val="20"/>
        </w:rPr>
      </w:pPr>
    </w:p>
    <w:p w14:paraId="0EFBC213" w14:textId="77777777" w:rsidR="00EA01E2" w:rsidRDefault="00EA01E2" w:rsidP="000643DE">
      <w:pPr>
        <w:pStyle w:val="BodyText"/>
        <w:rPr>
          <w:rFonts w:ascii="Times New Roman" w:hAnsi="Times New Roman" w:cs="Times New Roman"/>
          <w:b/>
          <w:sz w:val="20"/>
          <w:szCs w:val="20"/>
        </w:rPr>
      </w:pPr>
    </w:p>
    <w:p w14:paraId="6B51045A" w14:textId="77777777" w:rsidR="008F5531" w:rsidRPr="008F5531" w:rsidRDefault="008F5531" w:rsidP="008F5531">
      <w:pPr>
        <w:pStyle w:val="BodyText"/>
        <w:numPr>
          <w:ilvl w:val="0"/>
          <w:numId w:val="19"/>
        </w:numPr>
        <w:rPr>
          <w:rFonts w:ascii="Times New Roman" w:hAnsi="Times New Roman" w:cs="Times New Roman"/>
          <w:b/>
          <w:sz w:val="20"/>
          <w:szCs w:val="20"/>
          <w:highlight w:val="lightGray"/>
        </w:rPr>
      </w:pPr>
      <w:r w:rsidRPr="008F5531">
        <w:rPr>
          <w:rFonts w:ascii="Times New Roman" w:hAnsi="Times New Roman" w:cs="Times New Roman"/>
          <w:b/>
          <w:sz w:val="20"/>
          <w:szCs w:val="20"/>
          <w:highlight w:val="lightGray"/>
        </w:rPr>
        <w:t>Developing Professional Identity &amp; Lawyer Well-Being</w:t>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p>
    <w:p w14:paraId="1E20EC68" w14:textId="77777777" w:rsidR="008F5531" w:rsidRDefault="008F5531" w:rsidP="000643DE">
      <w:pPr>
        <w:pStyle w:val="BodyText"/>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EA01E2" w:rsidRPr="00EA01E2" w14:paraId="26FB3DF8" w14:textId="77777777" w:rsidTr="00F0011B">
        <w:trPr>
          <w:cantSplit/>
          <w:jc w:val="center"/>
        </w:trPr>
        <w:tc>
          <w:tcPr>
            <w:tcW w:w="7290" w:type="dxa"/>
            <w:vAlign w:val="center"/>
          </w:tcPr>
          <w:p w14:paraId="701A010F"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r w:rsidRPr="00EA01E2">
              <w:rPr>
                <w:rFonts w:ascii="Times New Roman" w:eastAsia="Calibri" w:hAnsi="Times New Roman" w:cs="Times New Roman"/>
                <w:sz w:val="20"/>
                <w:szCs w:val="20"/>
              </w:rPr>
              <w:t>Action</w:t>
            </w:r>
          </w:p>
        </w:tc>
        <w:tc>
          <w:tcPr>
            <w:tcW w:w="2088" w:type="dxa"/>
            <w:vAlign w:val="center"/>
          </w:tcPr>
          <w:p w14:paraId="30A78DE4"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r w:rsidRPr="00EA01E2">
              <w:rPr>
                <w:rFonts w:ascii="Times New Roman" w:eastAsia="Calibri" w:hAnsi="Times New Roman" w:cs="Times New Roman"/>
                <w:sz w:val="20"/>
                <w:szCs w:val="20"/>
              </w:rPr>
              <w:t>Mark completed items</w:t>
            </w:r>
          </w:p>
        </w:tc>
      </w:tr>
      <w:tr w:rsidR="00EA01E2" w:rsidRPr="00EA01E2" w14:paraId="466548C0" w14:textId="77777777" w:rsidTr="00F0011B">
        <w:trPr>
          <w:cantSplit/>
          <w:jc w:val="center"/>
        </w:trPr>
        <w:tc>
          <w:tcPr>
            <w:tcW w:w="7290" w:type="dxa"/>
            <w:vAlign w:val="center"/>
          </w:tcPr>
          <w:p w14:paraId="0F851A47" w14:textId="77777777" w:rsidR="00EA01E2" w:rsidRPr="00EA01E2" w:rsidRDefault="00EA01E2" w:rsidP="00EA01E2">
            <w:pPr>
              <w:widowControl/>
              <w:autoSpaceDE/>
              <w:autoSpaceDN/>
              <w:contextualSpacing/>
              <w:jc w:val="center"/>
              <w:rPr>
                <w:rFonts w:ascii="Times New Roman" w:eastAsia="Calibri" w:hAnsi="Times New Roman" w:cs="Times New Roman"/>
                <w:b/>
                <w:sz w:val="20"/>
                <w:szCs w:val="20"/>
              </w:rPr>
            </w:pPr>
            <w:r w:rsidRPr="00EA01E2">
              <w:rPr>
                <w:rFonts w:ascii="Times New Roman" w:eastAsia="Calibri" w:hAnsi="Times New Roman" w:cs="Times New Roman"/>
                <w:b/>
                <w:sz w:val="20"/>
                <w:szCs w:val="20"/>
              </w:rPr>
              <w:t>Complete at least two of the following:</w:t>
            </w:r>
          </w:p>
        </w:tc>
        <w:tc>
          <w:tcPr>
            <w:tcW w:w="2088" w:type="dxa"/>
            <w:vAlign w:val="center"/>
          </w:tcPr>
          <w:p w14:paraId="004DDEB4"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745B24ED" w14:textId="77777777" w:rsidTr="00F0011B">
        <w:trPr>
          <w:cantSplit/>
          <w:jc w:val="center"/>
        </w:trPr>
        <w:tc>
          <w:tcPr>
            <w:tcW w:w="7290" w:type="dxa"/>
            <w:tcMar>
              <w:top w:w="43" w:type="dxa"/>
              <w:left w:w="115" w:type="dxa"/>
              <w:bottom w:w="43" w:type="dxa"/>
              <w:right w:w="115" w:type="dxa"/>
            </w:tcMar>
            <w:vAlign w:val="center"/>
          </w:tcPr>
          <w:p w14:paraId="36A4D1C8"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 xml:space="preserve">It is envisioned that this component of the mentoring plan should be creatively tailored for the individual mentee’s needs. The discussion should focus on understanding “why” Mentee chose the profession of law and what Mentee seeks to accomplish in their professional role. </w:t>
            </w:r>
          </w:p>
          <w:p w14:paraId="6C10BA53"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p w14:paraId="58C8E5BB" w14:textId="77777777" w:rsidR="00EA01E2" w:rsidRPr="00EA01E2" w:rsidRDefault="00EA01E2" w:rsidP="00EA01E2">
            <w:pPr>
              <w:widowControl/>
              <w:numPr>
                <w:ilvl w:val="0"/>
                <w:numId w:val="21"/>
              </w:numPr>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How does Mentee define “professional success” and whose input/feedback did they utilize in developing this definition?</w:t>
            </w:r>
          </w:p>
          <w:p w14:paraId="2E222036" w14:textId="77777777" w:rsidR="00EA01E2" w:rsidRPr="00EA01E2" w:rsidRDefault="00EA01E2" w:rsidP="00EA01E2">
            <w:pPr>
              <w:widowControl/>
              <w:numPr>
                <w:ilvl w:val="0"/>
                <w:numId w:val="21"/>
              </w:numPr>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 xml:space="preserve">What characteristics, skills, and attributes does Mentee have that will allow them to find professional success? </w:t>
            </w:r>
          </w:p>
          <w:p w14:paraId="6E3A72F5" w14:textId="77777777" w:rsidR="00EA01E2" w:rsidRPr="00EA01E2" w:rsidRDefault="00EA01E2" w:rsidP="00EA01E2">
            <w:pPr>
              <w:widowControl/>
              <w:numPr>
                <w:ilvl w:val="0"/>
                <w:numId w:val="21"/>
              </w:numPr>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Who are the people in Mentee’s personal and professional community who will support them in finding professional success?</w:t>
            </w:r>
          </w:p>
          <w:p w14:paraId="53591BCF" w14:textId="77777777" w:rsidR="00EA01E2" w:rsidRPr="00EA01E2" w:rsidRDefault="00EA01E2" w:rsidP="00EA01E2">
            <w:pPr>
              <w:widowControl/>
              <w:autoSpaceDE/>
              <w:autoSpaceDN/>
              <w:ind w:left="720"/>
              <w:contextualSpacing/>
              <w:rPr>
                <w:rFonts w:ascii="Times New Roman" w:eastAsia="Calibri" w:hAnsi="Times New Roman" w:cs="Times New Roman"/>
                <w:sz w:val="20"/>
                <w:szCs w:val="20"/>
              </w:rPr>
            </w:pPr>
          </w:p>
          <w:p w14:paraId="1C8CC951" w14:textId="16120526"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 xml:space="preserve">Assist Mentee in articulating their “Professional Identity” as a lawyer. </w:t>
            </w:r>
            <w:r w:rsidR="00AD6CC6" w:rsidRPr="00AD6CC6">
              <w:rPr>
                <w:rFonts w:ascii="Times New Roman" w:hAnsi="Times New Roman" w:cs="Times New Roman"/>
                <w:sz w:val="20"/>
                <w:szCs w:val="20"/>
              </w:rPr>
              <w:t xml:space="preserve">Utilize John Bliss’ </w:t>
            </w:r>
            <w:hyperlink r:id="rId9" w:history="1">
              <w:r w:rsidR="00AD6CC6" w:rsidRPr="00AD6CC6">
                <w:rPr>
                  <w:rStyle w:val="Hyperlink"/>
                  <w:rFonts w:ascii="Times New Roman" w:hAnsi="Times New Roman" w:cs="Times New Roman"/>
                  <w:sz w:val="20"/>
                  <w:szCs w:val="20"/>
                </w:rPr>
                <w:t>The Professional Identity Formation of Lawyers</w:t>
              </w:r>
            </w:hyperlink>
            <w:r w:rsidR="00AD6CC6" w:rsidRPr="00AD6CC6">
              <w:rPr>
                <w:rFonts w:ascii="Times New Roman" w:hAnsi="Times New Roman" w:cs="Times New Roman"/>
                <w:sz w:val="20"/>
                <w:szCs w:val="20"/>
              </w:rPr>
              <w:t xml:space="preserve"> to assist your mentoring pair in facilitating this discussion.</w:t>
            </w:r>
          </w:p>
        </w:tc>
        <w:tc>
          <w:tcPr>
            <w:tcW w:w="2088" w:type="dxa"/>
            <w:vAlign w:val="center"/>
          </w:tcPr>
          <w:p w14:paraId="6013D83A"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01CA59B5" w14:textId="77777777" w:rsidTr="00F0011B">
        <w:trPr>
          <w:cantSplit/>
          <w:jc w:val="center"/>
        </w:trPr>
        <w:tc>
          <w:tcPr>
            <w:tcW w:w="7290" w:type="dxa"/>
            <w:tcMar>
              <w:top w:w="43" w:type="dxa"/>
              <w:left w:w="115" w:type="dxa"/>
              <w:bottom w:w="43" w:type="dxa"/>
              <w:right w:w="115" w:type="dxa"/>
            </w:tcMar>
            <w:vAlign w:val="center"/>
          </w:tcPr>
          <w:p w14:paraId="67A47B9A"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Engage Mentee in a self-reflective exercise to determine whether Mentee believes they are thriving in all dimensions of “well-being” including:</w:t>
            </w:r>
          </w:p>
          <w:p w14:paraId="2C26A52E" w14:textId="77777777" w:rsidR="00EA01E2" w:rsidRPr="00EA01E2" w:rsidRDefault="00EA01E2" w:rsidP="00EA01E2">
            <w:pPr>
              <w:widowControl/>
              <w:autoSpaceDE/>
              <w:autoSpaceDN/>
              <w:ind w:left="720"/>
              <w:contextualSpacing/>
              <w:rPr>
                <w:rFonts w:ascii="Times New Roman" w:eastAsia="Calibri" w:hAnsi="Times New Roman" w:cs="Times New Roman"/>
                <w:sz w:val="20"/>
                <w:szCs w:val="20"/>
              </w:rPr>
            </w:pPr>
          </w:p>
          <w:p w14:paraId="619B8E35"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b/>
                <w:sz w:val="20"/>
                <w:szCs w:val="20"/>
              </w:rPr>
              <w:t>Emotional:</w:t>
            </w:r>
            <w:r w:rsidRPr="00EA01E2">
              <w:rPr>
                <w:rFonts w:ascii="Times New Roman" w:eastAsia="Calibri" w:hAnsi="Times New Roman" w:cs="Times New Roman"/>
                <w:sz w:val="20"/>
                <w:szCs w:val="20"/>
              </w:rPr>
              <w:t xml:space="preserve"> Recognizing the importance of emotions; developing the ability to identify and manage our own emotions to support mental health, achieve goals, and inform decision making; seeking help for mental health when needed.</w:t>
            </w:r>
          </w:p>
          <w:p w14:paraId="27AB5F72"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p w14:paraId="74796A3C"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b/>
                <w:sz w:val="20"/>
                <w:szCs w:val="20"/>
              </w:rPr>
              <w:t>Occupational:</w:t>
            </w:r>
            <w:r w:rsidRPr="00EA01E2">
              <w:rPr>
                <w:rFonts w:ascii="Times New Roman" w:eastAsia="Calibri" w:hAnsi="Times New Roman" w:cs="Times New Roman"/>
                <w:sz w:val="20"/>
                <w:szCs w:val="20"/>
              </w:rPr>
              <w:t xml:space="preserve"> Cultivating personal satisfaction, growth, and enrichment in work; financial stability.</w:t>
            </w:r>
          </w:p>
          <w:p w14:paraId="70ED671F"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p w14:paraId="5E99FCAE"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b/>
                <w:sz w:val="20"/>
                <w:szCs w:val="20"/>
              </w:rPr>
              <w:t>Intellectual:</w:t>
            </w:r>
            <w:r w:rsidRPr="00EA01E2">
              <w:rPr>
                <w:rFonts w:ascii="Times New Roman" w:eastAsia="Calibri" w:hAnsi="Times New Roman" w:cs="Times New Roman"/>
                <w:sz w:val="20"/>
                <w:szCs w:val="20"/>
              </w:rPr>
              <w:t xml:space="preserve"> Engaging in continuous learning and the pursuit of creative or intellectually challenging activities that foster ongoing development, monitoring cognitive wellness. </w:t>
            </w:r>
          </w:p>
          <w:p w14:paraId="547F991E"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 xml:space="preserve"> </w:t>
            </w:r>
          </w:p>
          <w:p w14:paraId="3E22020B"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b/>
                <w:sz w:val="20"/>
                <w:szCs w:val="20"/>
              </w:rPr>
              <w:t>Spiritual:</w:t>
            </w:r>
            <w:r w:rsidRPr="00EA01E2">
              <w:rPr>
                <w:rFonts w:ascii="Times New Roman" w:eastAsia="Calibri" w:hAnsi="Times New Roman" w:cs="Times New Roman"/>
                <w:sz w:val="20"/>
                <w:szCs w:val="20"/>
              </w:rPr>
              <w:t xml:space="preserve"> Developing a sense of meaningfulness and purpose in all aspects of life.</w:t>
            </w:r>
          </w:p>
          <w:p w14:paraId="39B53A49"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p w14:paraId="7889D7A3"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b/>
                <w:sz w:val="20"/>
                <w:szCs w:val="20"/>
              </w:rPr>
              <w:t>Social:</w:t>
            </w:r>
            <w:r w:rsidRPr="00EA01E2">
              <w:rPr>
                <w:rFonts w:ascii="Times New Roman" w:eastAsia="Calibri" w:hAnsi="Times New Roman" w:cs="Times New Roman"/>
                <w:sz w:val="20"/>
                <w:szCs w:val="20"/>
              </w:rPr>
              <w:t xml:space="preserve"> Developing a sense of connection, belonging, and a well-developed support network while also contributing to our groups and communities.</w:t>
            </w:r>
          </w:p>
          <w:p w14:paraId="5B226F3D"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p w14:paraId="53126E12"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b/>
                <w:sz w:val="20"/>
                <w:szCs w:val="20"/>
              </w:rPr>
              <w:t>Physical:</w:t>
            </w:r>
            <w:r w:rsidRPr="00EA01E2">
              <w:rPr>
                <w:rFonts w:ascii="Times New Roman" w:eastAsia="Calibri" w:hAnsi="Times New Roman" w:cs="Times New Roman"/>
                <w:sz w:val="20"/>
                <w:szCs w:val="20"/>
              </w:rPr>
              <w:t xml:space="preserve"> Striving for regular physical activity, proper diet and nutrition, sufficient sleep, and recovery; minimizing the use of addictive substances; seeking help for physical health when needed.</w:t>
            </w:r>
          </w:p>
          <w:p w14:paraId="05158C7F"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p w14:paraId="26BBA374"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 xml:space="preserve">Assist Mentee in developing well-being objectives and a plan to address Mentee’s self-identified deficiencies in these dimensions of well-being. Consider the </w:t>
            </w:r>
            <w:hyperlink r:id="rId10" w:history="1">
              <w:r w:rsidRPr="00EA01E2">
                <w:rPr>
                  <w:rFonts w:ascii="Times New Roman" w:eastAsia="Calibri" w:hAnsi="Times New Roman" w:cs="Times New Roman"/>
                  <w:color w:val="0000FF"/>
                  <w:sz w:val="20"/>
                  <w:szCs w:val="20"/>
                  <w:u w:val="single"/>
                </w:rPr>
                <w:t>ABA Well-Being Toolkit for Lawyers and Legal Employers</w:t>
              </w:r>
            </w:hyperlink>
            <w:r w:rsidRPr="00EA01E2">
              <w:rPr>
                <w:rFonts w:ascii="Times New Roman" w:eastAsia="Calibri" w:hAnsi="Times New Roman" w:cs="Times New Roman"/>
                <w:sz w:val="20"/>
                <w:szCs w:val="20"/>
              </w:rPr>
              <w:t xml:space="preserve"> in building a well-being action plan.</w:t>
            </w:r>
          </w:p>
          <w:p w14:paraId="077A5F47"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p>
        </w:tc>
        <w:tc>
          <w:tcPr>
            <w:tcW w:w="2088" w:type="dxa"/>
            <w:vAlign w:val="center"/>
          </w:tcPr>
          <w:p w14:paraId="7CA5DADD"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09DCC422" w14:textId="77777777" w:rsidTr="00F0011B">
        <w:trPr>
          <w:cantSplit/>
          <w:jc w:val="center"/>
        </w:trPr>
        <w:tc>
          <w:tcPr>
            <w:tcW w:w="7290" w:type="dxa"/>
            <w:tcMar>
              <w:top w:w="43" w:type="dxa"/>
              <w:left w:w="115" w:type="dxa"/>
              <w:bottom w:w="43" w:type="dxa"/>
              <w:right w:w="115" w:type="dxa"/>
            </w:tcMar>
            <w:vAlign w:val="center"/>
          </w:tcPr>
          <w:p w14:paraId="4AE02D53"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Engage Mentee in a reflective exercise regarding resilience. How does Mentee assess their own resiliency? What factors account for Mentee’s measurement of resilience? Assist Mentee in developing a plan to improve their resiliency. Consider the following resources:</w:t>
            </w:r>
          </w:p>
          <w:p w14:paraId="1537A851" w14:textId="77777777" w:rsidR="00EA01E2" w:rsidRPr="00EA01E2" w:rsidRDefault="00000000" w:rsidP="00EA01E2">
            <w:pPr>
              <w:widowControl/>
              <w:numPr>
                <w:ilvl w:val="0"/>
                <w:numId w:val="20"/>
              </w:numPr>
              <w:autoSpaceDE/>
              <w:autoSpaceDN/>
              <w:contextualSpacing/>
              <w:rPr>
                <w:rFonts w:ascii="Times New Roman" w:eastAsia="Calibri" w:hAnsi="Times New Roman" w:cs="Times New Roman"/>
                <w:sz w:val="20"/>
                <w:szCs w:val="20"/>
              </w:rPr>
            </w:pPr>
            <w:hyperlink r:id="rId11" w:history="1">
              <w:r w:rsidR="00EA01E2" w:rsidRPr="00EA01E2">
                <w:rPr>
                  <w:rFonts w:ascii="Times New Roman" w:eastAsia="Calibri" w:hAnsi="Times New Roman" w:cs="Times New Roman"/>
                  <w:color w:val="0000FF"/>
                  <w:sz w:val="20"/>
                  <w:szCs w:val="20"/>
                  <w:u w:val="single"/>
                </w:rPr>
                <w:t>Three Ways Lawyers Can Become More Resilient</w:t>
              </w:r>
            </w:hyperlink>
          </w:p>
          <w:p w14:paraId="1340E9C5" w14:textId="77777777" w:rsidR="00EA01E2" w:rsidRPr="00EA01E2" w:rsidRDefault="00000000" w:rsidP="00EA01E2">
            <w:pPr>
              <w:widowControl/>
              <w:numPr>
                <w:ilvl w:val="0"/>
                <w:numId w:val="20"/>
              </w:numPr>
              <w:autoSpaceDE/>
              <w:autoSpaceDN/>
              <w:contextualSpacing/>
              <w:rPr>
                <w:rFonts w:ascii="Times New Roman" w:eastAsia="Calibri" w:hAnsi="Times New Roman" w:cs="Times New Roman"/>
                <w:sz w:val="20"/>
                <w:szCs w:val="20"/>
              </w:rPr>
            </w:pPr>
            <w:hyperlink r:id="rId12" w:history="1">
              <w:r w:rsidR="00EA01E2" w:rsidRPr="00EA01E2">
                <w:rPr>
                  <w:rFonts w:ascii="Times New Roman" w:eastAsia="Calibri" w:hAnsi="Times New Roman" w:cs="Times New Roman"/>
                  <w:color w:val="0000FF"/>
                  <w:sz w:val="20"/>
                  <w:szCs w:val="20"/>
                  <w:u w:val="single"/>
                </w:rPr>
                <w:t>Survival Skill No. 1 for Lawyers: Emotional Resilience</w:t>
              </w:r>
            </w:hyperlink>
          </w:p>
        </w:tc>
        <w:tc>
          <w:tcPr>
            <w:tcW w:w="2088" w:type="dxa"/>
            <w:vAlign w:val="center"/>
          </w:tcPr>
          <w:p w14:paraId="3C54E2D7"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p w14:paraId="1F8F1565"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p w14:paraId="4F347B83"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p w14:paraId="2B7336CB"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p w14:paraId="7E09DA4A"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p w14:paraId="5B085333"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p w14:paraId="696CB15A"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bl>
    <w:p w14:paraId="755CF82F" w14:textId="77777777" w:rsidR="008F5531" w:rsidRDefault="008F5531" w:rsidP="000643DE">
      <w:pPr>
        <w:pStyle w:val="BodyText"/>
        <w:rPr>
          <w:rFonts w:ascii="Times New Roman" w:hAnsi="Times New Roman" w:cs="Times New Roman"/>
          <w:b/>
          <w:sz w:val="20"/>
          <w:szCs w:val="20"/>
        </w:rPr>
      </w:pPr>
    </w:p>
    <w:p w14:paraId="0AAA06E2" w14:textId="77777777" w:rsidR="008F5531" w:rsidRDefault="008F5531" w:rsidP="000643DE">
      <w:pPr>
        <w:pStyle w:val="BodyText"/>
        <w:rPr>
          <w:rFonts w:ascii="Times New Roman" w:hAnsi="Times New Roman" w:cs="Times New Roman"/>
          <w:b/>
          <w:sz w:val="20"/>
          <w:szCs w:val="20"/>
        </w:rPr>
      </w:pPr>
    </w:p>
    <w:p w14:paraId="442FE60F" w14:textId="77777777" w:rsidR="00EA01E2" w:rsidRPr="00EA01E2" w:rsidRDefault="00EA01E2" w:rsidP="00EA01E2">
      <w:pPr>
        <w:pStyle w:val="BodyText"/>
        <w:numPr>
          <w:ilvl w:val="0"/>
          <w:numId w:val="19"/>
        </w:numPr>
        <w:rPr>
          <w:rFonts w:ascii="Times New Roman" w:hAnsi="Times New Roman" w:cs="Times New Roman"/>
          <w:b/>
          <w:sz w:val="20"/>
          <w:szCs w:val="20"/>
          <w:highlight w:val="lightGray"/>
        </w:rPr>
      </w:pPr>
      <w:r w:rsidRPr="00EA01E2">
        <w:rPr>
          <w:rFonts w:ascii="Times New Roman" w:hAnsi="Times New Roman" w:cs="Times New Roman"/>
          <w:b/>
          <w:sz w:val="20"/>
          <w:szCs w:val="20"/>
          <w:highlight w:val="lightGray"/>
        </w:rPr>
        <w:lastRenderedPageBreak/>
        <w:t>Building a Professional Network</w:t>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p>
    <w:p w14:paraId="7C99A723" w14:textId="77777777" w:rsidR="00EA01E2" w:rsidRDefault="00EA01E2" w:rsidP="00EA01E2">
      <w:pPr>
        <w:pStyle w:val="BodyText"/>
        <w:ind w:left="720"/>
        <w:rPr>
          <w:rFonts w:ascii="Times New Roman" w:hAnsi="Times New Roman" w:cs="Times New Roman"/>
          <w:b/>
          <w:sz w:val="20"/>
          <w:szCs w:val="20"/>
        </w:rPr>
      </w:pPr>
    </w:p>
    <w:tbl>
      <w:tblPr>
        <w:tblW w:w="9118"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8"/>
        <w:gridCol w:w="1710"/>
      </w:tblGrid>
      <w:tr w:rsidR="00EA01E2" w:rsidRPr="00EA01E2" w14:paraId="2344AFA4" w14:textId="77777777" w:rsidTr="00B31DC5">
        <w:trPr>
          <w:trHeight w:val="601"/>
        </w:trPr>
        <w:tc>
          <w:tcPr>
            <w:tcW w:w="7408" w:type="dxa"/>
            <w:vAlign w:val="center"/>
          </w:tcPr>
          <w:p w14:paraId="2DADD3D1" w14:textId="77777777" w:rsidR="00EA01E2" w:rsidRPr="00EA01E2" w:rsidRDefault="00EA01E2" w:rsidP="00B31DC5">
            <w:pPr>
              <w:ind w:left="108"/>
              <w:jc w:val="center"/>
              <w:rPr>
                <w:rFonts w:ascii="Times New Roman" w:hAnsi="Times New Roman" w:cs="Times New Roman"/>
                <w:sz w:val="20"/>
                <w:szCs w:val="20"/>
                <w:highlight w:val="yellow"/>
              </w:rPr>
            </w:pPr>
            <w:r w:rsidRPr="00EA01E2">
              <w:rPr>
                <w:rFonts w:ascii="Times New Roman" w:hAnsi="Times New Roman" w:cs="Times New Roman"/>
                <w:sz w:val="20"/>
                <w:szCs w:val="20"/>
              </w:rPr>
              <w:t>Action</w:t>
            </w:r>
          </w:p>
        </w:tc>
        <w:tc>
          <w:tcPr>
            <w:tcW w:w="1710" w:type="dxa"/>
            <w:vAlign w:val="center"/>
          </w:tcPr>
          <w:p w14:paraId="00A3B433" w14:textId="77777777" w:rsidR="00EA01E2" w:rsidRPr="00EA01E2" w:rsidRDefault="00EA01E2" w:rsidP="00B31DC5">
            <w:pPr>
              <w:ind w:left="108" w:right="77"/>
              <w:jc w:val="center"/>
              <w:rPr>
                <w:rFonts w:ascii="Times New Roman" w:hAnsi="Times New Roman" w:cs="Times New Roman"/>
                <w:sz w:val="20"/>
                <w:szCs w:val="20"/>
              </w:rPr>
            </w:pPr>
            <w:r w:rsidRPr="00EA01E2">
              <w:rPr>
                <w:rFonts w:ascii="Times New Roman" w:hAnsi="Times New Roman" w:cs="Times New Roman"/>
                <w:sz w:val="20"/>
                <w:szCs w:val="20"/>
              </w:rPr>
              <w:t>Mark completed items</w:t>
            </w:r>
          </w:p>
        </w:tc>
      </w:tr>
      <w:tr w:rsidR="00EA01E2" w:rsidRPr="00EA01E2" w14:paraId="1BC23A50" w14:textId="77777777" w:rsidTr="00B31DC5">
        <w:trPr>
          <w:trHeight w:val="791"/>
        </w:trPr>
        <w:tc>
          <w:tcPr>
            <w:tcW w:w="7408" w:type="dxa"/>
            <w:vAlign w:val="center"/>
          </w:tcPr>
          <w:p w14:paraId="1D12F961" w14:textId="16FA21F3" w:rsidR="00EA01E2" w:rsidRPr="00EA01E2" w:rsidRDefault="00EA01E2" w:rsidP="00B62B58">
            <w:pPr>
              <w:ind w:left="108" w:right="200"/>
              <w:rPr>
                <w:rFonts w:ascii="Times New Roman" w:hAnsi="Times New Roman" w:cs="Times New Roman"/>
                <w:sz w:val="20"/>
                <w:szCs w:val="20"/>
              </w:rPr>
            </w:pPr>
            <w:r w:rsidRPr="00EA01E2">
              <w:rPr>
                <w:rFonts w:ascii="Times New Roman" w:hAnsi="Times New Roman" w:cs="Times New Roman"/>
                <w:sz w:val="20"/>
                <w:szCs w:val="20"/>
              </w:rPr>
              <w:t xml:space="preserve">Discuss </w:t>
            </w:r>
            <w:r w:rsidR="007C196D">
              <w:rPr>
                <w:rFonts w:ascii="Times New Roman" w:hAnsi="Times New Roman" w:cs="Times New Roman"/>
                <w:sz w:val="20"/>
                <w:szCs w:val="20"/>
              </w:rPr>
              <w:t xml:space="preserve">how to </w:t>
            </w:r>
            <w:r w:rsidRPr="00EA01E2">
              <w:rPr>
                <w:rFonts w:ascii="Times New Roman" w:hAnsi="Times New Roman" w:cs="Times New Roman"/>
                <w:sz w:val="20"/>
                <w:szCs w:val="20"/>
              </w:rPr>
              <w:t>develop</w:t>
            </w:r>
            <w:r w:rsidR="007C196D">
              <w:rPr>
                <w:rFonts w:ascii="Times New Roman" w:hAnsi="Times New Roman" w:cs="Times New Roman"/>
                <w:sz w:val="20"/>
                <w:szCs w:val="20"/>
              </w:rPr>
              <w:t xml:space="preserve"> </w:t>
            </w:r>
            <w:r w:rsidRPr="00EA01E2">
              <w:rPr>
                <w:rFonts w:ascii="Times New Roman" w:hAnsi="Times New Roman" w:cs="Times New Roman"/>
                <w:sz w:val="20"/>
                <w:szCs w:val="20"/>
              </w:rPr>
              <w:t xml:space="preserve">networks early in </w:t>
            </w:r>
            <w:r w:rsidR="00766E48" w:rsidRPr="00766E48">
              <w:rPr>
                <w:rFonts w:ascii="Times New Roman" w:hAnsi="Times New Roman" w:cs="Times New Roman"/>
                <w:sz w:val="20"/>
                <w:szCs w:val="20"/>
              </w:rPr>
              <w:t>Mentee’s</w:t>
            </w:r>
            <w:r w:rsidRPr="00EA01E2">
              <w:rPr>
                <w:rFonts w:ascii="Times New Roman" w:hAnsi="Times New Roman" w:cs="Times New Roman"/>
                <w:sz w:val="20"/>
                <w:szCs w:val="20"/>
              </w:rPr>
              <w:t xml:space="preserve"> career.</w:t>
            </w:r>
            <w:r w:rsidR="00766E48" w:rsidRPr="00766E48">
              <w:rPr>
                <w:rFonts w:ascii="Times New Roman" w:hAnsi="Times New Roman" w:cs="Times New Roman"/>
                <w:sz w:val="20"/>
                <w:szCs w:val="20"/>
              </w:rPr>
              <w:t xml:space="preserve"> Find points of entry to target, and d</w:t>
            </w:r>
            <w:r w:rsidR="00B62B58">
              <w:rPr>
                <w:rFonts w:ascii="Times New Roman" w:hAnsi="Times New Roman" w:cs="Times New Roman"/>
                <w:sz w:val="20"/>
                <w:szCs w:val="20"/>
              </w:rPr>
              <w:t>iscuss the importance of how building a network can</w:t>
            </w:r>
            <w:r w:rsidR="00766E48" w:rsidRPr="00766E48">
              <w:rPr>
                <w:rFonts w:ascii="Times New Roman" w:hAnsi="Times New Roman" w:cs="Times New Roman"/>
                <w:sz w:val="20"/>
                <w:szCs w:val="20"/>
              </w:rPr>
              <w:t xml:space="preserve"> help underrepresented attorneys become “stars” at work.</w:t>
            </w:r>
          </w:p>
        </w:tc>
        <w:tc>
          <w:tcPr>
            <w:tcW w:w="1710" w:type="dxa"/>
            <w:vAlign w:val="center"/>
          </w:tcPr>
          <w:p w14:paraId="7BF5B233" w14:textId="77777777" w:rsidR="00EA01E2" w:rsidRPr="00EA01E2" w:rsidRDefault="00EA01E2" w:rsidP="00B31DC5">
            <w:pPr>
              <w:rPr>
                <w:rFonts w:ascii="Times New Roman" w:hAnsi="Times New Roman" w:cs="Times New Roman"/>
                <w:sz w:val="20"/>
                <w:szCs w:val="20"/>
              </w:rPr>
            </w:pPr>
          </w:p>
        </w:tc>
      </w:tr>
      <w:tr w:rsidR="00EA01E2" w:rsidRPr="00EA01E2" w14:paraId="15EE82DB" w14:textId="77777777" w:rsidTr="00B31DC5">
        <w:trPr>
          <w:trHeight w:val="793"/>
        </w:trPr>
        <w:tc>
          <w:tcPr>
            <w:tcW w:w="7408" w:type="dxa"/>
            <w:vAlign w:val="center"/>
          </w:tcPr>
          <w:p w14:paraId="6B410A9E" w14:textId="60F61EAA" w:rsidR="00EA01E2" w:rsidRPr="00EA01E2" w:rsidRDefault="00EA01E2" w:rsidP="00B31DC5">
            <w:pPr>
              <w:ind w:left="108" w:right="279"/>
              <w:rPr>
                <w:rFonts w:ascii="Times New Roman" w:hAnsi="Times New Roman" w:cs="Times New Roman"/>
                <w:sz w:val="20"/>
                <w:szCs w:val="20"/>
              </w:rPr>
            </w:pPr>
            <w:r w:rsidRPr="00EA01E2">
              <w:rPr>
                <w:rFonts w:ascii="Times New Roman" w:hAnsi="Times New Roman" w:cs="Times New Roman"/>
                <w:sz w:val="20"/>
                <w:szCs w:val="20"/>
              </w:rPr>
              <w:t>Facilitate a discussion with other underrepresented attorneys to</w:t>
            </w:r>
            <w:r w:rsidR="00766E48" w:rsidRPr="00766E48">
              <w:rPr>
                <w:rFonts w:ascii="Times New Roman" w:hAnsi="Times New Roman" w:cs="Times New Roman"/>
                <w:sz w:val="20"/>
                <w:szCs w:val="20"/>
              </w:rPr>
              <w:t xml:space="preserve"> share successes and challenges in their </w:t>
            </w:r>
            <w:r w:rsidR="008F47B1">
              <w:rPr>
                <w:rFonts w:ascii="Times New Roman" w:hAnsi="Times New Roman" w:cs="Times New Roman"/>
                <w:sz w:val="20"/>
                <w:szCs w:val="20"/>
              </w:rPr>
              <w:t>professional community building</w:t>
            </w:r>
            <w:r w:rsidR="000969B9">
              <w:rPr>
                <w:rFonts w:ascii="Times New Roman" w:hAnsi="Times New Roman" w:cs="Times New Roman"/>
                <w:sz w:val="20"/>
                <w:szCs w:val="20"/>
              </w:rPr>
              <w:t xml:space="preserve"> pursuits.</w:t>
            </w:r>
          </w:p>
        </w:tc>
        <w:tc>
          <w:tcPr>
            <w:tcW w:w="1710" w:type="dxa"/>
            <w:vAlign w:val="center"/>
          </w:tcPr>
          <w:p w14:paraId="3941372D" w14:textId="77777777" w:rsidR="00EA01E2" w:rsidRPr="00EA01E2" w:rsidRDefault="00EA01E2" w:rsidP="00B31DC5">
            <w:pPr>
              <w:rPr>
                <w:rFonts w:ascii="Times New Roman" w:hAnsi="Times New Roman" w:cs="Times New Roman"/>
                <w:sz w:val="20"/>
                <w:szCs w:val="20"/>
              </w:rPr>
            </w:pPr>
          </w:p>
        </w:tc>
      </w:tr>
      <w:tr w:rsidR="00766E48" w:rsidRPr="00EA01E2" w14:paraId="3F8152A3" w14:textId="77777777" w:rsidTr="00B31DC5">
        <w:trPr>
          <w:trHeight w:val="793"/>
        </w:trPr>
        <w:tc>
          <w:tcPr>
            <w:tcW w:w="7408" w:type="dxa"/>
            <w:vAlign w:val="center"/>
          </w:tcPr>
          <w:p w14:paraId="53469216" w14:textId="76A49A3B" w:rsidR="00766E48" w:rsidRPr="00EA01E2" w:rsidRDefault="00766E48" w:rsidP="00B31DC5">
            <w:pPr>
              <w:ind w:left="108" w:right="279"/>
              <w:rPr>
                <w:rFonts w:ascii="Times New Roman" w:hAnsi="Times New Roman" w:cs="Times New Roman"/>
                <w:sz w:val="20"/>
                <w:szCs w:val="20"/>
              </w:rPr>
            </w:pPr>
            <w:r>
              <w:rPr>
                <w:rFonts w:ascii="Times New Roman" w:hAnsi="Times New Roman" w:cs="Times New Roman"/>
                <w:sz w:val="20"/>
                <w:szCs w:val="20"/>
              </w:rPr>
              <w:t xml:space="preserve">Read The ABA’s article, </w:t>
            </w:r>
            <w:hyperlink r:id="rId13" w:history="1">
              <w:r w:rsidRPr="00AE1A5A">
                <w:rPr>
                  <w:rStyle w:val="Hyperlink"/>
                  <w:rFonts w:ascii="Times New Roman" w:hAnsi="Times New Roman" w:cs="Times New Roman"/>
                  <w:sz w:val="20"/>
                  <w:szCs w:val="20"/>
                </w:rPr>
                <w:t>The Value of Networking for Diverse Attorneys</w:t>
              </w:r>
            </w:hyperlink>
            <w:r>
              <w:rPr>
                <w:rFonts w:ascii="Times New Roman" w:hAnsi="Times New Roman" w:cs="Times New Roman"/>
                <w:sz w:val="20"/>
                <w:szCs w:val="20"/>
              </w:rPr>
              <w:t xml:space="preserve">, and discuss </w:t>
            </w:r>
            <w:r w:rsidR="00B06059">
              <w:rPr>
                <w:rFonts w:ascii="Times New Roman" w:hAnsi="Times New Roman" w:cs="Times New Roman"/>
                <w:sz w:val="20"/>
                <w:szCs w:val="20"/>
              </w:rPr>
              <w:t xml:space="preserve">the importance of </w:t>
            </w:r>
            <w:r w:rsidR="00B62B58">
              <w:rPr>
                <w:rFonts w:ascii="Times New Roman" w:hAnsi="Times New Roman" w:cs="Times New Roman"/>
                <w:sz w:val="20"/>
                <w:szCs w:val="20"/>
              </w:rPr>
              <w:t>having a diverse network as both a new and seasoned attorney.</w:t>
            </w:r>
          </w:p>
        </w:tc>
        <w:tc>
          <w:tcPr>
            <w:tcW w:w="1710" w:type="dxa"/>
            <w:vAlign w:val="center"/>
          </w:tcPr>
          <w:p w14:paraId="555F2E55" w14:textId="77777777" w:rsidR="00766E48" w:rsidRPr="00EA01E2" w:rsidRDefault="00766E48" w:rsidP="00B31DC5">
            <w:pPr>
              <w:rPr>
                <w:rFonts w:ascii="Times New Roman" w:hAnsi="Times New Roman" w:cs="Times New Roman"/>
                <w:sz w:val="20"/>
                <w:szCs w:val="20"/>
              </w:rPr>
            </w:pPr>
          </w:p>
        </w:tc>
      </w:tr>
      <w:tr w:rsidR="00212456" w:rsidRPr="00EA01E2" w14:paraId="474AFF3D" w14:textId="77777777" w:rsidTr="00B31DC5">
        <w:trPr>
          <w:trHeight w:val="793"/>
        </w:trPr>
        <w:tc>
          <w:tcPr>
            <w:tcW w:w="7408" w:type="dxa"/>
            <w:vAlign w:val="center"/>
          </w:tcPr>
          <w:p w14:paraId="42BEAC56" w14:textId="78632D31" w:rsidR="00212456" w:rsidRDefault="00212456" w:rsidP="00B31DC5">
            <w:pPr>
              <w:ind w:left="108" w:right="279"/>
              <w:rPr>
                <w:rFonts w:ascii="Times New Roman" w:hAnsi="Times New Roman" w:cs="Times New Roman"/>
                <w:sz w:val="20"/>
                <w:szCs w:val="20"/>
              </w:rPr>
            </w:pPr>
            <w:r>
              <w:rPr>
                <w:rFonts w:ascii="Times New Roman" w:hAnsi="Times New Roman" w:cs="Times New Roman"/>
                <w:sz w:val="20"/>
                <w:szCs w:val="20"/>
              </w:rPr>
              <w:t xml:space="preserve">Discuss the value of “Sponsorship” in career progression </w:t>
            </w:r>
            <w:r w:rsidR="0066041E">
              <w:rPr>
                <w:rFonts w:ascii="Times New Roman" w:hAnsi="Times New Roman" w:cs="Times New Roman"/>
                <w:sz w:val="20"/>
                <w:szCs w:val="20"/>
              </w:rPr>
              <w:t xml:space="preserve">for underrepresented lawyers and how to identify </w:t>
            </w:r>
            <w:r w:rsidR="00322332">
              <w:rPr>
                <w:rFonts w:ascii="Times New Roman" w:hAnsi="Times New Roman" w:cs="Times New Roman"/>
                <w:sz w:val="20"/>
                <w:szCs w:val="20"/>
              </w:rPr>
              <w:t>and utilize a sponsor to achieve professional growth.</w:t>
            </w:r>
          </w:p>
        </w:tc>
        <w:tc>
          <w:tcPr>
            <w:tcW w:w="1710" w:type="dxa"/>
            <w:vAlign w:val="center"/>
          </w:tcPr>
          <w:p w14:paraId="27E640A7" w14:textId="77777777" w:rsidR="00212456" w:rsidRPr="00EA01E2" w:rsidRDefault="00212456" w:rsidP="00B31DC5">
            <w:pPr>
              <w:rPr>
                <w:rFonts w:ascii="Times New Roman" w:hAnsi="Times New Roman" w:cs="Times New Roman"/>
                <w:sz w:val="20"/>
                <w:szCs w:val="20"/>
              </w:rPr>
            </w:pPr>
          </w:p>
        </w:tc>
      </w:tr>
      <w:tr w:rsidR="00C615CB" w:rsidRPr="00EA01E2" w14:paraId="24704A12" w14:textId="77777777" w:rsidTr="00B31DC5">
        <w:trPr>
          <w:trHeight w:val="793"/>
        </w:trPr>
        <w:tc>
          <w:tcPr>
            <w:tcW w:w="7408" w:type="dxa"/>
            <w:vAlign w:val="center"/>
          </w:tcPr>
          <w:p w14:paraId="0B38E165" w14:textId="77777777" w:rsidR="00223DF6" w:rsidRDefault="00223DF6" w:rsidP="00223DF6">
            <w:pPr>
              <w:ind w:left="108" w:right="279"/>
              <w:rPr>
                <w:rFonts w:ascii="Times New Roman" w:hAnsi="Times New Roman" w:cs="Times New Roman"/>
                <w:sz w:val="20"/>
                <w:szCs w:val="20"/>
              </w:rPr>
            </w:pPr>
            <w:r w:rsidRPr="00223DF6">
              <w:rPr>
                <w:rFonts w:ascii="Times New Roman" w:hAnsi="Times New Roman" w:cs="Times New Roman"/>
                <w:sz w:val="20"/>
                <w:szCs w:val="20"/>
              </w:rPr>
              <w:t>Discuss the importance of developing group-specific networks outside of a place of employment.</w:t>
            </w:r>
          </w:p>
          <w:p w14:paraId="0E94414B" w14:textId="77777777" w:rsidR="00223DF6" w:rsidRDefault="00223DF6" w:rsidP="00223DF6">
            <w:pPr>
              <w:pStyle w:val="ListParagraph"/>
              <w:numPr>
                <w:ilvl w:val="0"/>
                <w:numId w:val="28"/>
              </w:numPr>
              <w:ind w:right="279"/>
              <w:rPr>
                <w:rFonts w:ascii="Times New Roman" w:hAnsi="Times New Roman" w:cs="Times New Roman"/>
                <w:sz w:val="20"/>
                <w:szCs w:val="20"/>
              </w:rPr>
            </w:pPr>
            <w:r w:rsidRPr="00223DF6">
              <w:rPr>
                <w:rFonts w:ascii="Times New Roman" w:hAnsi="Times New Roman" w:cs="Times New Roman"/>
                <w:sz w:val="20"/>
                <w:szCs w:val="20"/>
              </w:rPr>
              <w:t>Explore affinity organizations.</w:t>
            </w:r>
          </w:p>
          <w:p w14:paraId="0CD31E70" w14:textId="121A1B41" w:rsidR="00C615CB" w:rsidRPr="00223DF6" w:rsidRDefault="00223DF6" w:rsidP="00223DF6">
            <w:pPr>
              <w:pStyle w:val="ListParagraph"/>
              <w:numPr>
                <w:ilvl w:val="0"/>
                <w:numId w:val="28"/>
              </w:numPr>
              <w:ind w:right="279"/>
              <w:rPr>
                <w:rFonts w:ascii="Times New Roman" w:hAnsi="Times New Roman" w:cs="Times New Roman"/>
                <w:sz w:val="20"/>
                <w:szCs w:val="20"/>
              </w:rPr>
            </w:pPr>
            <w:r w:rsidRPr="00223DF6">
              <w:rPr>
                <w:rFonts w:ascii="Times New Roman" w:hAnsi="Times New Roman" w:cs="Times New Roman"/>
                <w:sz w:val="20"/>
                <w:szCs w:val="20"/>
              </w:rPr>
              <w:t>Explore non-affinity organizations.</w:t>
            </w:r>
          </w:p>
        </w:tc>
        <w:tc>
          <w:tcPr>
            <w:tcW w:w="1710" w:type="dxa"/>
            <w:vAlign w:val="center"/>
          </w:tcPr>
          <w:p w14:paraId="1A435714" w14:textId="77777777" w:rsidR="00C615CB" w:rsidRPr="00EA01E2" w:rsidRDefault="00C615CB" w:rsidP="00B31DC5">
            <w:pPr>
              <w:rPr>
                <w:rFonts w:ascii="Times New Roman" w:hAnsi="Times New Roman" w:cs="Times New Roman"/>
                <w:sz w:val="20"/>
                <w:szCs w:val="20"/>
              </w:rPr>
            </w:pPr>
          </w:p>
        </w:tc>
      </w:tr>
    </w:tbl>
    <w:p w14:paraId="677B5DA6" w14:textId="77777777" w:rsidR="00EA01E2" w:rsidRDefault="00EA01E2" w:rsidP="000643DE">
      <w:pPr>
        <w:pStyle w:val="BodyText"/>
        <w:rPr>
          <w:rFonts w:ascii="Times New Roman" w:hAnsi="Times New Roman" w:cs="Times New Roman"/>
          <w:b/>
          <w:sz w:val="20"/>
          <w:szCs w:val="20"/>
        </w:rPr>
      </w:pPr>
    </w:p>
    <w:p w14:paraId="02C4A371" w14:textId="77777777" w:rsidR="00EA01E2" w:rsidRPr="00EA01E2" w:rsidRDefault="00EA01E2" w:rsidP="00EA01E2">
      <w:pPr>
        <w:pStyle w:val="ListParagraph"/>
        <w:widowControl/>
        <w:numPr>
          <w:ilvl w:val="0"/>
          <w:numId w:val="19"/>
        </w:numPr>
        <w:autoSpaceDE/>
        <w:autoSpaceDN/>
        <w:contextualSpacing/>
        <w:rPr>
          <w:rFonts w:ascii="Times New Roman" w:eastAsia="Calibri" w:hAnsi="Times New Roman" w:cs="Times New Roman"/>
          <w:b/>
          <w:sz w:val="20"/>
          <w:szCs w:val="20"/>
          <w:highlight w:val="lightGray"/>
        </w:rPr>
      </w:pPr>
      <w:r w:rsidRPr="00EA01E2">
        <w:rPr>
          <w:rFonts w:ascii="Times New Roman" w:eastAsia="Calibri" w:hAnsi="Times New Roman" w:cs="Times New Roman"/>
          <w:b/>
          <w:sz w:val="20"/>
          <w:szCs w:val="20"/>
          <w:highlight w:val="lightGray"/>
        </w:rPr>
        <w:t>Colorado Rules of Professional Conduct, Professionalism, and Civility</w:t>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p>
    <w:p w14:paraId="4CBEDC60" w14:textId="77777777" w:rsidR="00EA01E2" w:rsidRPr="00EA01E2" w:rsidRDefault="00EA01E2" w:rsidP="00EA01E2">
      <w:pPr>
        <w:widowControl/>
        <w:autoSpaceDE/>
        <w:autoSpaceDN/>
        <w:ind w:left="720"/>
        <w:contextualSpacing/>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EA01E2" w:rsidRPr="00EA01E2" w14:paraId="0EE4533E" w14:textId="77777777" w:rsidTr="00F0011B">
        <w:trPr>
          <w:cantSplit/>
          <w:jc w:val="center"/>
        </w:trPr>
        <w:tc>
          <w:tcPr>
            <w:tcW w:w="7368" w:type="dxa"/>
            <w:vAlign w:val="center"/>
          </w:tcPr>
          <w:p w14:paraId="51191CCD"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r w:rsidRPr="00EA01E2">
              <w:rPr>
                <w:rFonts w:ascii="Times New Roman" w:eastAsia="Calibri" w:hAnsi="Times New Roman" w:cs="Times New Roman"/>
                <w:sz w:val="20"/>
                <w:szCs w:val="20"/>
              </w:rPr>
              <w:t>Action</w:t>
            </w:r>
          </w:p>
        </w:tc>
        <w:tc>
          <w:tcPr>
            <w:tcW w:w="1837" w:type="dxa"/>
            <w:vAlign w:val="center"/>
          </w:tcPr>
          <w:p w14:paraId="4B72D1B8"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r w:rsidRPr="00EA01E2">
              <w:rPr>
                <w:rFonts w:ascii="Times New Roman" w:eastAsia="Calibri" w:hAnsi="Times New Roman" w:cs="Times New Roman"/>
                <w:sz w:val="20"/>
                <w:szCs w:val="20"/>
              </w:rPr>
              <w:t>Mark completed items</w:t>
            </w:r>
          </w:p>
        </w:tc>
      </w:tr>
      <w:tr w:rsidR="00EA01E2" w:rsidRPr="00EA01E2" w14:paraId="642E95D5" w14:textId="77777777" w:rsidTr="00F0011B">
        <w:trPr>
          <w:cantSplit/>
          <w:jc w:val="center"/>
        </w:trPr>
        <w:tc>
          <w:tcPr>
            <w:tcW w:w="7368" w:type="dxa"/>
            <w:tcMar>
              <w:top w:w="43" w:type="dxa"/>
              <w:left w:w="115" w:type="dxa"/>
              <w:bottom w:w="43" w:type="dxa"/>
              <w:right w:w="115" w:type="dxa"/>
            </w:tcMar>
            <w:vAlign w:val="center"/>
          </w:tcPr>
          <w:p w14:paraId="685A2B5E" w14:textId="77777777" w:rsidR="00EA01E2" w:rsidRPr="00EA01E2" w:rsidRDefault="00EA01E2" w:rsidP="00EA01E2">
            <w:pPr>
              <w:widowControl/>
              <w:autoSpaceDE/>
              <w:autoSpaceDN/>
              <w:contextualSpacing/>
              <w:jc w:val="center"/>
              <w:rPr>
                <w:rFonts w:ascii="Times New Roman" w:eastAsia="Calibri" w:hAnsi="Times New Roman" w:cs="Times New Roman"/>
                <w:b/>
                <w:sz w:val="20"/>
                <w:szCs w:val="20"/>
              </w:rPr>
            </w:pPr>
            <w:r w:rsidRPr="00EA01E2">
              <w:rPr>
                <w:rFonts w:ascii="Times New Roman" w:eastAsia="Calibri" w:hAnsi="Times New Roman" w:cs="Times New Roman"/>
                <w:b/>
                <w:sz w:val="20"/>
                <w:szCs w:val="20"/>
              </w:rPr>
              <w:t xml:space="preserve">Required </w:t>
            </w:r>
          </w:p>
          <w:p w14:paraId="663E97AD" w14:textId="77777777" w:rsidR="00EA01E2" w:rsidRPr="00EA01E2" w:rsidRDefault="00EA01E2" w:rsidP="00EA01E2">
            <w:pPr>
              <w:widowControl/>
              <w:autoSpaceDE/>
              <w:autoSpaceDN/>
              <w:contextualSpacing/>
              <w:jc w:val="center"/>
              <w:rPr>
                <w:rFonts w:ascii="Times New Roman" w:eastAsia="Calibri" w:hAnsi="Times New Roman" w:cs="Times New Roman"/>
                <w:b/>
                <w:sz w:val="20"/>
                <w:szCs w:val="20"/>
              </w:rPr>
            </w:pPr>
            <w:r w:rsidRPr="00EA01E2">
              <w:rPr>
                <w:rFonts w:ascii="Times New Roman" w:eastAsia="Calibri" w:hAnsi="Times New Roman" w:cs="Times New Roman"/>
                <w:b/>
                <w:sz w:val="20"/>
                <w:szCs w:val="20"/>
              </w:rPr>
              <w:t>(to be completed with an activity elected from list below)</w:t>
            </w:r>
          </w:p>
        </w:tc>
        <w:tc>
          <w:tcPr>
            <w:tcW w:w="1837" w:type="dxa"/>
            <w:vAlign w:val="center"/>
          </w:tcPr>
          <w:p w14:paraId="0A4DC295"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31947260" w14:textId="77777777" w:rsidTr="00F0011B">
        <w:trPr>
          <w:cantSplit/>
          <w:jc w:val="center"/>
        </w:trPr>
        <w:tc>
          <w:tcPr>
            <w:tcW w:w="7368" w:type="dxa"/>
            <w:tcMar>
              <w:top w:w="43" w:type="dxa"/>
              <w:left w:w="115" w:type="dxa"/>
              <w:bottom w:w="43" w:type="dxa"/>
              <w:right w:w="115" w:type="dxa"/>
            </w:tcMar>
            <w:vAlign w:val="center"/>
          </w:tcPr>
          <w:p w14:paraId="6A37060F"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5BF06D0D"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36C8055C" w14:textId="77777777" w:rsidTr="00F0011B">
        <w:trPr>
          <w:cantSplit/>
          <w:jc w:val="center"/>
        </w:trPr>
        <w:tc>
          <w:tcPr>
            <w:tcW w:w="7368" w:type="dxa"/>
            <w:tcMar>
              <w:top w:w="43" w:type="dxa"/>
              <w:left w:w="115" w:type="dxa"/>
              <w:bottom w:w="43" w:type="dxa"/>
              <w:right w:w="115" w:type="dxa"/>
            </w:tcMar>
          </w:tcPr>
          <w:p w14:paraId="26F4A0DF" w14:textId="77777777" w:rsidR="00EA01E2" w:rsidRPr="00EA01E2" w:rsidRDefault="00EA01E2" w:rsidP="00EA01E2">
            <w:pPr>
              <w:widowControl/>
              <w:autoSpaceDE/>
              <w:autoSpaceDN/>
              <w:rPr>
                <w:rFonts w:ascii="Times New Roman" w:eastAsia="Calibri" w:hAnsi="Times New Roman" w:cs="Times New Roman"/>
                <w:sz w:val="20"/>
                <w:szCs w:val="20"/>
              </w:rPr>
            </w:pPr>
            <w:r w:rsidRPr="00EA01E2">
              <w:rPr>
                <w:rFonts w:ascii="Times New Roman" w:eastAsia="Calibri" w:hAnsi="Times New Roman" w:cs="Times New Roman"/>
                <w:sz w:val="20"/>
                <w:szCs w:val="20"/>
              </w:rPr>
              <w:t>Engage Mentee in a reflection on “bullying” and “toxicity” in the legal profession. Define what these terms mean to Mentee and reflect on whether Mentee has experienced these issues or has contributed to these issues at various points in their legal career. Develop with Mentee a personal plan for avoiding and responding to bullying or toxic behavior. Consider the following resource:</w:t>
            </w:r>
          </w:p>
          <w:p w14:paraId="11CC563E" w14:textId="77777777" w:rsidR="00EA01E2" w:rsidRPr="00EA01E2" w:rsidRDefault="00000000" w:rsidP="00EA01E2">
            <w:pPr>
              <w:widowControl/>
              <w:numPr>
                <w:ilvl w:val="0"/>
                <w:numId w:val="24"/>
              </w:numPr>
              <w:autoSpaceDE/>
              <w:autoSpaceDN/>
              <w:rPr>
                <w:rFonts w:ascii="Times New Roman" w:eastAsia="Calibri" w:hAnsi="Times New Roman" w:cs="Times New Roman"/>
                <w:b/>
                <w:sz w:val="20"/>
                <w:szCs w:val="20"/>
              </w:rPr>
            </w:pPr>
            <w:hyperlink r:id="rId14" w:history="1">
              <w:r w:rsidR="00EA01E2" w:rsidRPr="00EA01E2">
                <w:rPr>
                  <w:rFonts w:ascii="Times New Roman" w:eastAsia="Calibri" w:hAnsi="Times New Roman" w:cs="Times New Roman"/>
                  <w:color w:val="0000FF"/>
                  <w:sz w:val="20"/>
                  <w:szCs w:val="20"/>
                  <w:u w:val="single"/>
                </w:rPr>
                <w:t xml:space="preserve">Dealing with Lawyer Bullies </w:t>
              </w:r>
            </w:hyperlink>
            <w:r w:rsidR="00EA01E2" w:rsidRPr="00EA01E2">
              <w:rPr>
                <w:rFonts w:ascii="Times New Roman" w:eastAsia="Calibri" w:hAnsi="Times New Roman" w:cs="Times New Roman"/>
                <w:sz w:val="20"/>
                <w:szCs w:val="20"/>
              </w:rPr>
              <w:t xml:space="preserve"> </w:t>
            </w:r>
          </w:p>
        </w:tc>
        <w:tc>
          <w:tcPr>
            <w:tcW w:w="1837" w:type="dxa"/>
            <w:vAlign w:val="center"/>
          </w:tcPr>
          <w:p w14:paraId="67154A15"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31EC7412" w14:textId="77777777" w:rsidTr="00F0011B">
        <w:trPr>
          <w:cantSplit/>
          <w:jc w:val="center"/>
        </w:trPr>
        <w:tc>
          <w:tcPr>
            <w:tcW w:w="7368" w:type="dxa"/>
            <w:tcMar>
              <w:top w:w="43" w:type="dxa"/>
              <w:left w:w="115" w:type="dxa"/>
              <w:bottom w:w="43" w:type="dxa"/>
              <w:right w:w="115" w:type="dxa"/>
            </w:tcMar>
          </w:tcPr>
          <w:p w14:paraId="32826C52" w14:textId="77777777" w:rsidR="00EA01E2" w:rsidRPr="00EA01E2" w:rsidRDefault="00EA01E2" w:rsidP="00EA01E2">
            <w:pPr>
              <w:widowControl/>
              <w:autoSpaceDE/>
              <w:autoSpaceDN/>
              <w:jc w:val="center"/>
              <w:rPr>
                <w:rFonts w:ascii="Times New Roman" w:eastAsia="Calibri" w:hAnsi="Times New Roman" w:cs="Times New Roman"/>
                <w:b/>
                <w:sz w:val="20"/>
                <w:szCs w:val="20"/>
              </w:rPr>
            </w:pPr>
            <w:r w:rsidRPr="00EA01E2">
              <w:rPr>
                <w:rFonts w:ascii="Times New Roman" w:eastAsia="Calibri" w:hAnsi="Times New Roman" w:cs="Times New Roman"/>
                <w:b/>
                <w:sz w:val="20"/>
                <w:szCs w:val="20"/>
              </w:rPr>
              <w:t>Complete at least two of the following:</w:t>
            </w:r>
          </w:p>
        </w:tc>
        <w:tc>
          <w:tcPr>
            <w:tcW w:w="1837" w:type="dxa"/>
            <w:vAlign w:val="center"/>
          </w:tcPr>
          <w:p w14:paraId="50824DB8"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7277660C" w14:textId="77777777" w:rsidTr="00F0011B">
        <w:trPr>
          <w:cantSplit/>
          <w:jc w:val="center"/>
        </w:trPr>
        <w:tc>
          <w:tcPr>
            <w:tcW w:w="7368" w:type="dxa"/>
            <w:tcMar>
              <w:top w:w="43" w:type="dxa"/>
              <w:left w:w="115" w:type="dxa"/>
              <w:bottom w:w="43" w:type="dxa"/>
              <w:right w:w="115" w:type="dxa"/>
            </w:tcMar>
          </w:tcPr>
          <w:p w14:paraId="6D3E426A" w14:textId="77777777" w:rsidR="00EA01E2" w:rsidRPr="00EA01E2" w:rsidRDefault="00EA01E2" w:rsidP="00EA01E2">
            <w:pPr>
              <w:widowControl/>
              <w:autoSpaceDE/>
              <w:autoSpaceDN/>
              <w:rPr>
                <w:rFonts w:ascii="Times New Roman" w:eastAsia="Calibri" w:hAnsi="Times New Roman" w:cs="Times New Roman"/>
                <w:sz w:val="20"/>
                <w:szCs w:val="20"/>
              </w:rPr>
            </w:pPr>
            <w:r w:rsidRPr="00EA01E2">
              <w:rPr>
                <w:rFonts w:ascii="Times New Roman" w:eastAsia="Calibri" w:hAnsi="Times New Roman" w:cs="Times New Roman"/>
                <w:sz w:val="20"/>
                <w:szCs w:val="20"/>
              </w:rPr>
              <w:t>Work with Mentee to develop communication and leadership skills necessary to establish professional working relationships with support staff, associates, and partners. Consider the following resources in your discussion:</w:t>
            </w:r>
          </w:p>
          <w:p w14:paraId="0886CA22" w14:textId="77777777" w:rsidR="00EA01E2" w:rsidRPr="00EA01E2" w:rsidRDefault="00000000" w:rsidP="00EA01E2">
            <w:pPr>
              <w:widowControl/>
              <w:numPr>
                <w:ilvl w:val="0"/>
                <w:numId w:val="23"/>
              </w:numPr>
              <w:autoSpaceDE/>
              <w:autoSpaceDN/>
              <w:rPr>
                <w:rFonts w:ascii="Times New Roman" w:eastAsia="Calibri" w:hAnsi="Times New Roman" w:cs="Times New Roman"/>
                <w:sz w:val="20"/>
                <w:szCs w:val="20"/>
              </w:rPr>
            </w:pPr>
            <w:hyperlink r:id="rId15" w:history="1">
              <w:r w:rsidR="00EA01E2" w:rsidRPr="00EA01E2">
                <w:rPr>
                  <w:rFonts w:ascii="Times New Roman" w:eastAsia="Calibri" w:hAnsi="Times New Roman" w:cs="Times New Roman"/>
                  <w:color w:val="0000FF"/>
                  <w:sz w:val="20"/>
                  <w:szCs w:val="20"/>
                  <w:u w:val="single"/>
                </w:rPr>
                <w:t>Fire &amp; Ice: An Associate’s View of Partners</w:t>
              </w:r>
            </w:hyperlink>
          </w:p>
          <w:p w14:paraId="360523F0" w14:textId="77777777" w:rsidR="00EA01E2" w:rsidRPr="00EA01E2" w:rsidRDefault="00000000" w:rsidP="00EA01E2">
            <w:pPr>
              <w:widowControl/>
              <w:numPr>
                <w:ilvl w:val="0"/>
                <w:numId w:val="23"/>
              </w:numPr>
              <w:autoSpaceDE/>
              <w:autoSpaceDN/>
              <w:rPr>
                <w:rFonts w:ascii="Times New Roman" w:eastAsia="Calibri" w:hAnsi="Times New Roman" w:cs="Times New Roman"/>
                <w:sz w:val="20"/>
                <w:szCs w:val="20"/>
              </w:rPr>
            </w:pPr>
            <w:hyperlink r:id="rId16" w:history="1">
              <w:r w:rsidR="00EA01E2" w:rsidRPr="00EA01E2">
                <w:rPr>
                  <w:rFonts w:ascii="Times New Roman" w:eastAsia="Calibri" w:hAnsi="Times New Roman" w:cs="Times New Roman"/>
                  <w:color w:val="0000FF"/>
                  <w:sz w:val="20"/>
                  <w:szCs w:val="20"/>
                  <w:u w:val="single"/>
                </w:rPr>
                <w:t>I Don’t Feel Your Pain: A Partner’s View of Associates</w:t>
              </w:r>
            </w:hyperlink>
          </w:p>
          <w:p w14:paraId="7E4080C1" w14:textId="77777777" w:rsidR="00EA01E2" w:rsidRPr="00EA01E2" w:rsidRDefault="00000000" w:rsidP="00EA01E2">
            <w:pPr>
              <w:widowControl/>
              <w:numPr>
                <w:ilvl w:val="0"/>
                <w:numId w:val="23"/>
              </w:numPr>
              <w:autoSpaceDE/>
              <w:autoSpaceDN/>
              <w:rPr>
                <w:rFonts w:ascii="Times New Roman" w:eastAsia="Calibri" w:hAnsi="Times New Roman" w:cs="Times New Roman"/>
                <w:sz w:val="20"/>
                <w:szCs w:val="20"/>
                <w:u w:val="single"/>
              </w:rPr>
            </w:pPr>
            <w:hyperlink r:id="rId17" w:history="1">
              <w:r w:rsidR="00EA01E2" w:rsidRPr="00EA01E2">
                <w:rPr>
                  <w:rFonts w:ascii="Times New Roman" w:eastAsia="Calibri" w:hAnsi="Times New Roman" w:cs="Times New Roman"/>
                  <w:color w:val="0000FF"/>
                  <w:sz w:val="20"/>
                  <w:szCs w:val="20"/>
                  <w:u w:val="single"/>
                </w:rPr>
                <w:t>Six Ways to Work Successfully With Support Staf</w:t>
              </w:r>
            </w:hyperlink>
            <w:r w:rsidR="00EA01E2" w:rsidRPr="00EA01E2">
              <w:rPr>
                <w:rFonts w:ascii="Times New Roman" w:eastAsia="Calibri" w:hAnsi="Times New Roman" w:cs="Times New Roman"/>
                <w:sz w:val="20"/>
                <w:szCs w:val="20"/>
                <w:u w:val="single"/>
              </w:rPr>
              <w:t>f</w:t>
            </w:r>
          </w:p>
        </w:tc>
        <w:tc>
          <w:tcPr>
            <w:tcW w:w="1837" w:type="dxa"/>
            <w:vAlign w:val="center"/>
          </w:tcPr>
          <w:p w14:paraId="0B9872C3"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59CD256E" w14:textId="77777777" w:rsidTr="00F0011B">
        <w:trPr>
          <w:cantSplit/>
          <w:jc w:val="center"/>
        </w:trPr>
        <w:tc>
          <w:tcPr>
            <w:tcW w:w="7368" w:type="dxa"/>
            <w:tcMar>
              <w:top w:w="43" w:type="dxa"/>
              <w:left w:w="115" w:type="dxa"/>
              <w:bottom w:w="43" w:type="dxa"/>
              <w:right w:w="115" w:type="dxa"/>
            </w:tcMar>
          </w:tcPr>
          <w:p w14:paraId="33FF84CB" w14:textId="77777777" w:rsidR="00EA01E2" w:rsidRPr="00EA01E2" w:rsidRDefault="00EA01E2" w:rsidP="00EA01E2">
            <w:pPr>
              <w:widowControl/>
              <w:autoSpaceDE/>
              <w:autoSpaceDN/>
              <w:rPr>
                <w:rFonts w:ascii="Times New Roman" w:eastAsia="Calibri" w:hAnsi="Times New Roman" w:cs="Times New Roman"/>
                <w:sz w:val="20"/>
                <w:szCs w:val="20"/>
              </w:rPr>
            </w:pPr>
            <w:r w:rsidRPr="00EA01E2">
              <w:rPr>
                <w:rFonts w:ascii="Times New Roman" w:eastAsia="Calibri" w:hAnsi="Times New Roman" w:cs="Times New Roman"/>
                <w:sz w:val="20"/>
                <w:szCs w:val="20"/>
              </w:rPr>
              <w:t>Discuss appropriate ways to handle situations where a lawyer believes another lawyer has committed an ethical violation or otherwise acted unprofessionally or uncivilly; the obligation to report misconduct; and the appropriate way to handle a situation where Mentee is asked by a senior member of the firm/organization to do something that is unethical or unprofessional.</w:t>
            </w:r>
          </w:p>
        </w:tc>
        <w:tc>
          <w:tcPr>
            <w:tcW w:w="1837" w:type="dxa"/>
            <w:vAlign w:val="center"/>
          </w:tcPr>
          <w:p w14:paraId="6C96371C"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0A692928" w14:textId="77777777" w:rsidTr="00F0011B">
        <w:trPr>
          <w:cantSplit/>
          <w:jc w:val="center"/>
        </w:trPr>
        <w:tc>
          <w:tcPr>
            <w:tcW w:w="7368" w:type="dxa"/>
            <w:tcMar>
              <w:top w:w="43" w:type="dxa"/>
              <w:left w:w="115" w:type="dxa"/>
              <w:bottom w:w="43" w:type="dxa"/>
              <w:right w:w="115" w:type="dxa"/>
            </w:tcMar>
            <w:vAlign w:val="center"/>
          </w:tcPr>
          <w:p w14:paraId="162B77D7" w14:textId="77777777" w:rsidR="007449BD" w:rsidRDefault="007449BD" w:rsidP="007449BD">
            <w:pPr>
              <w:widowControl/>
              <w:autoSpaceDE/>
              <w:autoSpaceDN/>
              <w:rPr>
                <w:rFonts w:ascii="Times New Roman" w:eastAsia="Calibri" w:hAnsi="Times New Roman" w:cs="Times New Roman"/>
                <w:sz w:val="20"/>
                <w:szCs w:val="20"/>
              </w:rPr>
            </w:pPr>
            <w:r w:rsidRPr="007449BD">
              <w:rPr>
                <w:rFonts w:ascii="Times New Roman" w:eastAsia="Calibri" w:hAnsi="Times New Roman" w:cs="Times New Roman"/>
                <w:sz w:val="20"/>
                <w:szCs w:val="20"/>
              </w:rPr>
              <w:lastRenderedPageBreak/>
              <w:t>Discuss the importance of feedback and advice.</w:t>
            </w:r>
          </w:p>
          <w:p w14:paraId="584012B1" w14:textId="77777777" w:rsidR="007449BD" w:rsidRDefault="007449BD" w:rsidP="007449BD">
            <w:pPr>
              <w:pStyle w:val="ListParagraph"/>
              <w:widowControl/>
              <w:numPr>
                <w:ilvl w:val="0"/>
                <w:numId w:val="27"/>
              </w:numPr>
              <w:autoSpaceDE/>
              <w:autoSpaceDN/>
              <w:rPr>
                <w:rFonts w:ascii="Times New Roman" w:eastAsia="Calibri" w:hAnsi="Times New Roman" w:cs="Times New Roman"/>
                <w:sz w:val="20"/>
                <w:szCs w:val="20"/>
              </w:rPr>
            </w:pPr>
            <w:r w:rsidRPr="007449BD">
              <w:rPr>
                <w:rFonts w:ascii="Times New Roman" w:eastAsia="Calibri" w:hAnsi="Times New Roman" w:cs="Times New Roman"/>
                <w:sz w:val="20"/>
                <w:szCs w:val="20"/>
              </w:rPr>
              <w:t>For a variety of reasons, underrepresented attorneys don’t get the same level of feedback that their (white) male counterparts may get. The quantity and quality of feedback an attorney receives on their work can have a substantial impact on career advancement and success.</w:t>
            </w:r>
          </w:p>
          <w:p w14:paraId="71DD44CC" w14:textId="77777777" w:rsidR="00EA01E2" w:rsidRDefault="007449BD" w:rsidP="007449BD">
            <w:pPr>
              <w:pStyle w:val="ListParagraph"/>
              <w:widowControl/>
              <w:numPr>
                <w:ilvl w:val="0"/>
                <w:numId w:val="27"/>
              </w:numPr>
              <w:autoSpaceDE/>
              <w:autoSpaceDN/>
              <w:rPr>
                <w:rFonts w:ascii="Times New Roman" w:eastAsia="Calibri" w:hAnsi="Times New Roman" w:cs="Times New Roman"/>
                <w:sz w:val="20"/>
                <w:szCs w:val="20"/>
              </w:rPr>
            </w:pPr>
            <w:r w:rsidRPr="007449BD">
              <w:rPr>
                <w:rFonts w:ascii="Times New Roman" w:eastAsia="Calibri" w:hAnsi="Times New Roman" w:cs="Times New Roman"/>
                <w:sz w:val="20"/>
                <w:szCs w:val="20"/>
              </w:rPr>
              <w:t>Discuss how to ask for critical feedback and learn how to accept and act on criticism appropriately.</w:t>
            </w:r>
          </w:p>
          <w:p w14:paraId="132DC2B3" w14:textId="48F1AFAD" w:rsidR="00770D9F" w:rsidRPr="00770D9F" w:rsidRDefault="00770D9F" w:rsidP="00770D9F">
            <w:pPr>
              <w:pStyle w:val="ListParagraph"/>
              <w:widowControl/>
              <w:numPr>
                <w:ilvl w:val="0"/>
                <w:numId w:val="27"/>
              </w:numPr>
              <w:autoSpaceDE/>
              <w:autoSpaceDN/>
              <w:rPr>
                <w:rFonts w:ascii="Times New Roman" w:eastAsia="Calibri" w:hAnsi="Times New Roman" w:cs="Times New Roman"/>
                <w:sz w:val="20"/>
                <w:szCs w:val="20"/>
              </w:rPr>
            </w:pPr>
            <w:r w:rsidRPr="00770D9F">
              <w:rPr>
                <w:rFonts w:ascii="Times New Roman" w:eastAsia="Calibri" w:hAnsi="Times New Roman" w:cs="Times New Roman"/>
                <w:sz w:val="20"/>
                <w:szCs w:val="20"/>
              </w:rPr>
              <w:t>Explore the</w:t>
            </w:r>
            <w:r>
              <w:rPr>
                <w:rFonts w:ascii="Times New Roman" w:eastAsia="Calibri" w:hAnsi="Times New Roman" w:cs="Times New Roman"/>
                <w:sz w:val="20"/>
                <w:szCs w:val="20"/>
              </w:rPr>
              <w:t xml:space="preserve"> </w:t>
            </w:r>
            <w:hyperlink r:id="rId18" w:history="1">
              <w:r w:rsidRPr="009C7A7F">
                <w:rPr>
                  <w:rStyle w:val="Hyperlink"/>
                  <w:rFonts w:ascii="Times New Roman" w:eastAsia="Calibri" w:hAnsi="Times New Roman" w:cs="Times New Roman"/>
                  <w:sz w:val="20"/>
                  <w:szCs w:val="20"/>
                </w:rPr>
                <w:t>ABA's Grit Project</w:t>
              </w:r>
            </w:hyperlink>
            <w:r w:rsidRPr="00770D9F">
              <w:rPr>
                <w:rFonts w:ascii="Times New Roman" w:eastAsia="Calibri" w:hAnsi="Times New Roman" w:cs="Times New Roman"/>
                <w:sz w:val="20"/>
                <w:szCs w:val="20"/>
              </w:rPr>
              <w:t>. The Grit Project and its tools are designed to enhance the effectiveness, retention, and promotion of women lawyers.</w:t>
            </w:r>
          </w:p>
          <w:p w14:paraId="5D92FD34" w14:textId="25987C8F" w:rsidR="00770D9F" w:rsidRPr="00770D9F" w:rsidRDefault="00770D9F" w:rsidP="00770D9F">
            <w:pPr>
              <w:pStyle w:val="ListParagraph"/>
              <w:widowControl/>
              <w:numPr>
                <w:ilvl w:val="0"/>
                <w:numId w:val="27"/>
              </w:numPr>
              <w:autoSpaceDE/>
              <w:autoSpaceDN/>
              <w:rPr>
                <w:rFonts w:ascii="Times New Roman" w:eastAsia="Calibri" w:hAnsi="Times New Roman" w:cs="Times New Roman"/>
                <w:sz w:val="20"/>
                <w:szCs w:val="20"/>
              </w:rPr>
            </w:pPr>
            <w:r w:rsidRPr="00770D9F">
              <w:rPr>
                <w:rFonts w:ascii="Times New Roman" w:eastAsia="Calibri" w:hAnsi="Times New Roman" w:cs="Times New Roman"/>
                <w:sz w:val="20"/>
                <w:szCs w:val="20"/>
              </w:rPr>
              <w:t xml:space="preserve">Read and discuss </w:t>
            </w:r>
            <w:hyperlink r:id="rId19" w:history="1">
              <w:r w:rsidRPr="009C7A7F">
                <w:rPr>
                  <w:rStyle w:val="Hyperlink"/>
                  <w:rFonts w:ascii="Times New Roman" w:eastAsia="Calibri" w:hAnsi="Times New Roman" w:cs="Times New Roman"/>
                  <w:sz w:val="20"/>
                  <w:szCs w:val="20"/>
                </w:rPr>
                <w:t>“Pulling for Feedback the Right Way.”</w:t>
              </w:r>
            </w:hyperlink>
          </w:p>
          <w:p w14:paraId="1ECB1D2A" w14:textId="055A47AA" w:rsidR="009D0C40" w:rsidRPr="007449BD" w:rsidRDefault="00770D9F" w:rsidP="00770D9F">
            <w:pPr>
              <w:pStyle w:val="ListParagraph"/>
              <w:widowControl/>
              <w:numPr>
                <w:ilvl w:val="0"/>
                <w:numId w:val="27"/>
              </w:numPr>
              <w:autoSpaceDE/>
              <w:autoSpaceDN/>
              <w:rPr>
                <w:rFonts w:ascii="Times New Roman" w:eastAsia="Calibri" w:hAnsi="Times New Roman" w:cs="Times New Roman"/>
                <w:sz w:val="20"/>
                <w:szCs w:val="20"/>
              </w:rPr>
            </w:pPr>
            <w:r w:rsidRPr="00770D9F">
              <w:rPr>
                <w:rFonts w:ascii="Times New Roman" w:eastAsia="Calibri" w:hAnsi="Times New Roman" w:cs="Times New Roman"/>
                <w:sz w:val="20"/>
                <w:szCs w:val="20"/>
              </w:rPr>
              <w:t xml:space="preserve">Read and discuss </w:t>
            </w:r>
            <w:hyperlink r:id="rId20" w:history="1">
              <w:r w:rsidRPr="00B05D64">
                <w:rPr>
                  <w:rStyle w:val="Hyperlink"/>
                  <w:rFonts w:ascii="Times New Roman" w:eastAsia="Calibri" w:hAnsi="Times New Roman" w:cs="Times New Roman"/>
                  <w:sz w:val="20"/>
                  <w:szCs w:val="20"/>
                </w:rPr>
                <w:t>“Stop Asking for Feedback. There is a Better Way.”</w:t>
              </w:r>
            </w:hyperlink>
          </w:p>
        </w:tc>
        <w:tc>
          <w:tcPr>
            <w:tcW w:w="1837" w:type="dxa"/>
            <w:vAlign w:val="center"/>
          </w:tcPr>
          <w:p w14:paraId="712A9A2A"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bl>
    <w:p w14:paraId="2155D428" w14:textId="482FB124" w:rsidR="00B31DC5" w:rsidRPr="00B31DC5" w:rsidRDefault="00B31DC5" w:rsidP="00B31DC5">
      <w:pPr>
        <w:pStyle w:val="ListParagraph"/>
        <w:numPr>
          <w:ilvl w:val="0"/>
          <w:numId w:val="19"/>
        </w:numPr>
        <w:rPr>
          <w:rFonts w:ascii="Times New Roman" w:hAnsi="Times New Roman" w:cs="Times New Roman"/>
          <w:b/>
          <w:sz w:val="20"/>
          <w:szCs w:val="20"/>
          <w:highlight w:val="lightGray"/>
        </w:rPr>
      </w:pPr>
      <w:r w:rsidRPr="00B31DC5">
        <w:rPr>
          <w:rFonts w:ascii="Times New Roman" w:hAnsi="Times New Roman" w:cs="Times New Roman"/>
          <w:b/>
          <w:sz w:val="20"/>
          <w:szCs w:val="20"/>
          <w:highlight w:val="lightGray"/>
        </w:rPr>
        <w:t>Diversity, Equity, Inclusion</w:t>
      </w:r>
      <w:r w:rsidR="008C7EB4">
        <w:rPr>
          <w:rFonts w:ascii="Times New Roman" w:hAnsi="Times New Roman" w:cs="Times New Roman"/>
          <w:b/>
          <w:sz w:val="20"/>
          <w:szCs w:val="20"/>
          <w:highlight w:val="lightGray"/>
        </w:rPr>
        <w:t>, and Accessibility</w:t>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r>
        <w:rPr>
          <w:rFonts w:ascii="Times New Roman" w:hAnsi="Times New Roman" w:cs="Times New Roman"/>
          <w:b/>
          <w:sz w:val="20"/>
          <w:szCs w:val="20"/>
          <w:highlight w:val="lightGray"/>
        </w:rPr>
        <w:tab/>
      </w:r>
    </w:p>
    <w:tbl>
      <w:tblPr>
        <w:tblpPr w:leftFromText="180" w:rightFromText="180" w:vertAnchor="text" w:horzAnchor="page" w:tblpX="1681"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5"/>
        <w:gridCol w:w="1800"/>
      </w:tblGrid>
      <w:tr w:rsidR="00B31DC5" w:rsidRPr="00B31DC5" w14:paraId="3E6C8388" w14:textId="77777777" w:rsidTr="00B31DC5">
        <w:trPr>
          <w:trHeight w:val="566"/>
        </w:trPr>
        <w:tc>
          <w:tcPr>
            <w:tcW w:w="7375" w:type="dxa"/>
            <w:vAlign w:val="center"/>
          </w:tcPr>
          <w:p w14:paraId="74B8B81A" w14:textId="77777777" w:rsidR="00B31DC5" w:rsidRPr="00B31DC5" w:rsidRDefault="00B31DC5" w:rsidP="00B62B58">
            <w:pPr>
              <w:ind w:left="104"/>
              <w:jc w:val="center"/>
              <w:rPr>
                <w:rFonts w:ascii="Times New Roman" w:hAnsi="Times New Roman" w:cs="Times New Roman"/>
                <w:sz w:val="20"/>
                <w:szCs w:val="20"/>
              </w:rPr>
            </w:pPr>
            <w:r w:rsidRPr="00B31DC5">
              <w:rPr>
                <w:rFonts w:ascii="Times New Roman" w:hAnsi="Times New Roman" w:cs="Times New Roman"/>
                <w:sz w:val="20"/>
                <w:szCs w:val="20"/>
              </w:rPr>
              <w:t>Action</w:t>
            </w:r>
          </w:p>
        </w:tc>
        <w:tc>
          <w:tcPr>
            <w:tcW w:w="1800" w:type="dxa"/>
            <w:vAlign w:val="center"/>
          </w:tcPr>
          <w:p w14:paraId="6D7BB8C6" w14:textId="77777777" w:rsidR="00B31DC5" w:rsidRPr="00B31DC5" w:rsidRDefault="00B31DC5" w:rsidP="00B62B58">
            <w:pPr>
              <w:ind w:left="106" w:right="168"/>
              <w:jc w:val="center"/>
              <w:rPr>
                <w:rFonts w:ascii="Times New Roman" w:hAnsi="Times New Roman" w:cs="Times New Roman"/>
                <w:sz w:val="20"/>
                <w:szCs w:val="20"/>
              </w:rPr>
            </w:pPr>
            <w:r w:rsidRPr="00B31DC5">
              <w:rPr>
                <w:rFonts w:ascii="Times New Roman" w:hAnsi="Times New Roman" w:cs="Times New Roman"/>
                <w:sz w:val="20"/>
                <w:szCs w:val="20"/>
              </w:rPr>
              <w:t>Mark completed items</w:t>
            </w:r>
          </w:p>
        </w:tc>
      </w:tr>
      <w:tr w:rsidR="00B31DC5" w:rsidRPr="00B31DC5" w14:paraId="29704889" w14:textId="77777777" w:rsidTr="00B31DC5">
        <w:trPr>
          <w:trHeight w:val="1583"/>
        </w:trPr>
        <w:tc>
          <w:tcPr>
            <w:tcW w:w="7375" w:type="dxa"/>
            <w:vAlign w:val="center"/>
          </w:tcPr>
          <w:p w14:paraId="63FEDF22" w14:textId="2A62CEAD" w:rsidR="00B31DC5" w:rsidRPr="00B31DC5" w:rsidRDefault="00B62B58" w:rsidP="00B62B58">
            <w:pPr>
              <w:ind w:left="104" w:right="318"/>
              <w:rPr>
                <w:rFonts w:ascii="Times New Roman" w:hAnsi="Times New Roman" w:cs="Times New Roman"/>
                <w:sz w:val="20"/>
                <w:szCs w:val="20"/>
              </w:rPr>
            </w:pPr>
            <w:r>
              <w:rPr>
                <w:rFonts w:ascii="Times New Roman" w:hAnsi="Times New Roman" w:cs="Times New Roman"/>
                <w:sz w:val="20"/>
                <w:szCs w:val="20"/>
              </w:rPr>
              <w:t xml:space="preserve">Discuss </w:t>
            </w:r>
            <w:r w:rsidR="001C7303">
              <w:rPr>
                <w:rFonts w:ascii="Times New Roman" w:hAnsi="Times New Roman" w:cs="Times New Roman"/>
                <w:sz w:val="20"/>
                <w:szCs w:val="20"/>
              </w:rPr>
              <w:t xml:space="preserve">what </w:t>
            </w:r>
            <w:r w:rsidR="00886061">
              <w:rPr>
                <w:rFonts w:ascii="Times New Roman" w:hAnsi="Times New Roman" w:cs="Times New Roman"/>
                <w:sz w:val="20"/>
                <w:szCs w:val="20"/>
              </w:rPr>
              <w:t xml:space="preserve">diversity, equity, </w:t>
            </w:r>
            <w:r w:rsidR="00D66D19">
              <w:rPr>
                <w:rFonts w:ascii="Times New Roman" w:hAnsi="Times New Roman" w:cs="Times New Roman"/>
                <w:sz w:val="20"/>
                <w:szCs w:val="20"/>
              </w:rPr>
              <w:t xml:space="preserve">inclusion, and accessibility mean to </w:t>
            </w:r>
            <w:r>
              <w:rPr>
                <w:rFonts w:ascii="Times New Roman" w:hAnsi="Times New Roman" w:cs="Times New Roman"/>
                <w:sz w:val="20"/>
                <w:szCs w:val="20"/>
              </w:rPr>
              <w:t>both Mentee and Mentor</w:t>
            </w:r>
            <w:r w:rsidR="00B31DC5" w:rsidRPr="00B31DC5">
              <w:rPr>
                <w:rFonts w:ascii="Times New Roman" w:hAnsi="Times New Roman" w:cs="Times New Roman"/>
                <w:sz w:val="20"/>
                <w:szCs w:val="20"/>
              </w:rPr>
              <w:t xml:space="preserve"> </w:t>
            </w:r>
            <w:r w:rsidR="00AC7BCC">
              <w:rPr>
                <w:rFonts w:ascii="Times New Roman" w:hAnsi="Times New Roman" w:cs="Times New Roman"/>
                <w:sz w:val="20"/>
                <w:szCs w:val="20"/>
              </w:rPr>
              <w:t>and how these concepts manifest in the legal profession</w:t>
            </w:r>
            <w:r w:rsidR="00B31DC5" w:rsidRPr="00B31DC5">
              <w:rPr>
                <w:rFonts w:ascii="Times New Roman" w:hAnsi="Times New Roman" w:cs="Times New Roman"/>
                <w:sz w:val="20"/>
                <w:szCs w:val="20"/>
              </w:rPr>
              <w:t xml:space="preserve">. This exercise is designed to create a safe space for conversation and the sharing of different perspectives on </w:t>
            </w:r>
            <w:r w:rsidR="00DC0064">
              <w:rPr>
                <w:rFonts w:ascii="Times New Roman" w:hAnsi="Times New Roman" w:cs="Times New Roman"/>
                <w:sz w:val="20"/>
                <w:szCs w:val="20"/>
              </w:rPr>
              <w:t>how the legal profession is incorporating these concepts</w:t>
            </w:r>
            <w:r>
              <w:rPr>
                <w:rFonts w:ascii="Times New Roman" w:hAnsi="Times New Roman" w:cs="Times New Roman"/>
                <w:sz w:val="20"/>
                <w:szCs w:val="20"/>
              </w:rPr>
              <w:t xml:space="preserve"> and how it can continue to improve.</w:t>
            </w:r>
          </w:p>
        </w:tc>
        <w:tc>
          <w:tcPr>
            <w:tcW w:w="1800" w:type="dxa"/>
            <w:vAlign w:val="center"/>
          </w:tcPr>
          <w:p w14:paraId="43C2F651" w14:textId="77777777" w:rsidR="00B31DC5" w:rsidRPr="00B31DC5" w:rsidRDefault="00B31DC5" w:rsidP="00B62B58">
            <w:pPr>
              <w:rPr>
                <w:rFonts w:ascii="Times New Roman" w:hAnsi="Times New Roman" w:cs="Times New Roman"/>
                <w:sz w:val="20"/>
                <w:szCs w:val="20"/>
              </w:rPr>
            </w:pPr>
          </w:p>
        </w:tc>
      </w:tr>
      <w:tr w:rsidR="00B31DC5" w:rsidRPr="00B31DC5" w14:paraId="1D31D13D" w14:textId="77777777" w:rsidTr="00B31DC5">
        <w:trPr>
          <w:trHeight w:val="1319"/>
        </w:trPr>
        <w:tc>
          <w:tcPr>
            <w:tcW w:w="7375" w:type="dxa"/>
            <w:vAlign w:val="center"/>
          </w:tcPr>
          <w:p w14:paraId="539B71B5" w14:textId="684BFA75" w:rsidR="00B31DC5" w:rsidRPr="00B31DC5" w:rsidRDefault="00F042D1" w:rsidP="00B62B58">
            <w:pPr>
              <w:ind w:left="104" w:right="334"/>
              <w:rPr>
                <w:rFonts w:ascii="Times New Roman" w:hAnsi="Times New Roman" w:cs="Times New Roman"/>
                <w:sz w:val="20"/>
                <w:szCs w:val="20"/>
              </w:rPr>
            </w:pPr>
            <w:r>
              <w:rPr>
                <w:rFonts w:ascii="Times New Roman" w:hAnsi="Times New Roman" w:cs="Times New Roman"/>
                <w:sz w:val="20"/>
                <w:szCs w:val="20"/>
              </w:rPr>
              <w:t xml:space="preserve">Discuss the dimensions of identity for </w:t>
            </w:r>
            <w:r w:rsidR="00AE4C82">
              <w:rPr>
                <w:rFonts w:ascii="Times New Roman" w:hAnsi="Times New Roman" w:cs="Times New Roman"/>
                <w:sz w:val="20"/>
                <w:szCs w:val="20"/>
              </w:rPr>
              <w:t xml:space="preserve">the Mentor and Mentee. Which identities are most salient for each person? Why? </w:t>
            </w:r>
            <w:r w:rsidR="00F64830">
              <w:rPr>
                <w:rFonts w:ascii="Times New Roman" w:hAnsi="Times New Roman" w:cs="Times New Roman"/>
                <w:sz w:val="20"/>
                <w:szCs w:val="20"/>
              </w:rPr>
              <w:t>How have these identities served</w:t>
            </w:r>
            <w:r w:rsidR="00005477">
              <w:rPr>
                <w:rFonts w:ascii="Times New Roman" w:hAnsi="Times New Roman" w:cs="Times New Roman"/>
                <w:sz w:val="20"/>
                <w:szCs w:val="20"/>
              </w:rPr>
              <w:t xml:space="preserve"> you in the legal profession? How have these identities led to challenge or limitation in the legal profession?</w:t>
            </w:r>
          </w:p>
        </w:tc>
        <w:tc>
          <w:tcPr>
            <w:tcW w:w="1800" w:type="dxa"/>
            <w:vAlign w:val="center"/>
          </w:tcPr>
          <w:p w14:paraId="0D66009A" w14:textId="77777777" w:rsidR="00B31DC5" w:rsidRPr="00B31DC5" w:rsidRDefault="00B31DC5" w:rsidP="00B62B58">
            <w:pPr>
              <w:rPr>
                <w:rFonts w:ascii="Times New Roman" w:hAnsi="Times New Roman" w:cs="Times New Roman"/>
                <w:sz w:val="20"/>
                <w:szCs w:val="20"/>
              </w:rPr>
            </w:pPr>
          </w:p>
        </w:tc>
      </w:tr>
      <w:tr w:rsidR="00B31DC5" w:rsidRPr="00B31DC5" w14:paraId="1E719607" w14:textId="77777777" w:rsidTr="00B31DC5">
        <w:trPr>
          <w:trHeight w:val="1058"/>
        </w:trPr>
        <w:tc>
          <w:tcPr>
            <w:tcW w:w="7375" w:type="dxa"/>
            <w:vAlign w:val="center"/>
          </w:tcPr>
          <w:p w14:paraId="5BA30C4A" w14:textId="77777777" w:rsidR="00B31DC5" w:rsidRDefault="00B31DC5" w:rsidP="00B62B58">
            <w:pPr>
              <w:ind w:left="104" w:right="203"/>
              <w:rPr>
                <w:rFonts w:ascii="Times New Roman" w:hAnsi="Times New Roman" w:cs="Times New Roman"/>
                <w:sz w:val="20"/>
                <w:szCs w:val="20"/>
              </w:rPr>
            </w:pPr>
            <w:r w:rsidRPr="00B31DC5">
              <w:rPr>
                <w:rFonts w:ascii="Times New Roman" w:hAnsi="Times New Roman" w:cs="Times New Roman"/>
                <w:sz w:val="20"/>
                <w:szCs w:val="20"/>
              </w:rPr>
              <w:t xml:space="preserve">Discuss roadblocks </w:t>
            </w:r>
            <w:r w:rsidR="00EE28D3">
              <w:rPr>
                <w:rFonts w:ascii="Times New Roman" w:hAnsi="Times New Roman" w:cs="Times New Roman"/>
                <w:sz w:val="20"/>
                <w:szCs w:val="20"/>
              </w:rPr>
              <w:t xml:space="preserve">and challenges the </w:t>
            </w:r>
            <w:r w:rsidR="00B62B58">
              <w:rPr>
                <w:rFonts w:ascii="Times New Roman" w:hAnsi="Times New Roman" w:cs="Times New Roman"/>
                <w:sz w:val="20"/>
                <w:szCs w:val="20"/>
              </w:rPr>
              <w:t>Mentee and Mentor</w:t>
            </w:r>
            <w:r w:rsidRPr="00B31DC5">
              <w:rPr>
                <w:rFonts w:ascii="Times New Roman" w:hAnsi="Times New Roman" w:cs="Times New Roman"/>
                <w:sz w:val="20"/>
                <w:szCs w:val="20"/>
              </w:rPr>
              <w:t xml:space="preserve"> may have experienced because of </w:t>
            </w:r>
            <w:r w:rsidR="00B62B58">
              <w:rPr>
                <w:rFonts w:ascii="Times New Roman" w:hAnsi="Times New Roman" w:cs="Times New Roman"/>
                <w:sz w:val="20"/>
                <w:szCs w:val="20"/>
              </w:rPr>
              <w:t xml:space="preserve">their </w:t>
            </w:r>
            <w:r w:rsidR="00EE28D3">
              <w:rPr>
                <w:rFonts w:ascii="Times New Roman" w:hAnsi="Times New Roman" w:cs="Times New Roman"/>
                <w:sz w:val="20"/>
                <w:szCs w:val="20"/>
              </w:rPr>
              <w:t xml:space="preserve">underrepresented </w:t>
            </w:r>
            <w:r w:rsidR="00B62B58">
              <w:rPr>
                <w:rFonts w:ascii="Times New Roman" w:hAnsi="Times New Roman" w:cs="Times New Roman"/>
                <w:sz w:val="20"/>
                <w:szCs w:val="20"/>
              </w:rPr>
              <w:t>identities</w:t>
            </w:r>
            <w:r w:rsidR="00EE28D3">
              <w:rPr>
                <w:rFonts w:ascii="Times New Roman" w:hAnsi="Times New Roman" w:cs="Times New Roman"/>
                <w:sz w:val="20"/>
                <w:szCs w:val="20"/>
              </w:rPr>
              <w:t>. W</w:t>
            </w:r>
            <w:r w:rsidRPr="00B31DC5">
              <w:rPr>
                <w:rFonts w:ascii="Times New Roman" w:hAnsi="Times New Roman" w:cs="Times New Roman"/>
                <w:sz w:val="20"/>
                <w:szCs w:val="20"/>
              </w:rPr>
              <w:t xml:space="preserve">hat methods </w:t>
            </w:r>
            <w:r w:rsidR="00B62B58">
              <w:rPr>
                <w:rFonts w:ascii="Times New Roman" w:hAnsi="Times New Roman" w:cs="Times New Roman"/>
                <w:sz w:val="20"/>
                <w:szCs w:val="20"/>
              </w:rPr>
              <w:t xml:space="preserve">were taken </w:t>
            </w:r>
            <w:r w:rsidRPr="00B31DC5">
              <w:rPr>
                <w:rFonts w:ascii="Times New Roman" w:hAnsi="Times New Roman" w:cs="Times New Roman"/>
                <w:sz w:val="20"/>
                <w:szCs w:val="20"/>
              </w:rPr>
              <w:t>to address t</w:t>
            </w:r>
            <w:r w:rsidR="00EE28D3">
              <w:rPr>
                <w:rFonts w:ascii="Times New Roman" w:hAnsi="Times New Roman" w:cs="Times New Roman"/>
                <w:sz w:val="20"/>
                <w:szCs w:val="20"/>
              </w:rPr>
              <w:t>hese challenges? W</w:t>
            </w:r>
            <w:r w:rsidRPr="00B31DC5">
              <w:rPr>
                <w:rFonts w:ascii="Times New Roman" w:hAnsi="Times New Roman" w:cs="Times New Roman"/>
                <w:sz w:val="20"/>
                <w:szCs w:val="20"/>
              </w:rPr>
              <w:t xml:space="preserve">hat resources </w:t>
            </w:r>
            <w:r w:rsidR="00B62B58">
              <w:rPr>
                <w:rFonts w:ascii="Times New Roman" w:hAnsi="Times New Roman" w:cs="Times New Roman"/>
                <w:sz w:val="20"/>
                <w:szCs w:val="20"/>
              </w:rPr>
              <w:t>were</w:t>
            </w:r>
            <w:r w:rsidRPr="00B31DC5">
              <w:rPr>
                <w:rFonts w:ascii="Times New Roman" w:hAnsi="Times New Roman" w:cs="Times New Roman"/>
                <w:sz w:val="20"/>
                <w:szCs w:val="20"/>
              </w:rPr>
              <w:t xml:space="preserve"> helpful</w:t>
            </w:r>
            <w:r w:rsidR="00EE28D3">
              <w:rPr>
                <w:rFonts w:ascii="Times New Roman" w:hAnsi="Times New Roman" w:cs="Times New Roman"/>
                <w:sz w:val="20"/>
                <w:szCs w:val="20"/>
              </w:rPr>
              <w:t>?</w:t>
            </w:r>
            <w:r w:rsidR="00B62B58">
              <w:rPr>
                <w:rFonts w:ascii="Times New Roman" w:hAnsi="Times New Roman" w:cs="Times New Roman"/>
                <w:sz w:val="20"/>
                <w:szCs w:val="20"/>
              </w:rPr>
              <w:t xml:space="preserve"> If there were any resources that would have been helpful </w:t>
            </w:r>
            <w:r w:rsidR="00EE28D3">
              <w:rPr>
                <w:rFonts w:ascii="Times New Roman" w:hAnsi="Times New Roman" w:cs="Times New Roman"/>
                <w:sz w:val="20"/>
                <w:szCs w:val="20"/>
              </w:rPr>
              <w:t xml:space="preserve">but were not available, </w:t>
            </w:r>
            <w:r w:rsidR="00B62B58">
              <w:rPr>
                <w:rFonts w:ascii="Times New Roman" w:hAnsi="Times New Roman" w:cs="Times New Roman"/>
                <w:sz w:val="20"/>
                <w:szCs w:val="20"/>
              </w:rPr>
              <w:t>discuss what those are and how to best implement them in the future.</w:t>
            </w:r>
          </w:p>
          <w:p w14:paraId="2502C736" w14:textId="2A2EACAC" w:rsidR="00AF1E61" w:rsidRPr="00B31DC5" w:rsidRDefault="00AF1E61" w:rsidP="00B62B58">
            <w:pPr>
              <w:ind w:left="104" w:right="203"/>
              <w:rPr>
                <w:rFonts w:ascii="Times New Roman" w:hAnsi="Times New Roman" w:cs="Times New Roman"/>
                <w:sz w:val="20"/>
                <w:szCs w:val="20"/>
              </w:rPr>
            </w:pPr>
          </w:p>
        </w:tc>
        <w:tc>
          <w:tcPr>
            <w:tcW w:w="1800" w:type="dxa"/>
            <w:vAlign w:val="center"/>
          </w:tcPr>
          <w:p w14:paraId="76A120BB" w14:textId="77777777" w:rsidR="00B31DC5" w:rsidRPr="00B31DC5" w:rsidRDefault="00B31DC5" w:rsidP="00B62B58">
            <w:pPr>
              <w:rPr>
                <w:rFonts w:ascii="Times New Roman" w:hAnsi="Times New Roman" w:cs="Times New Roman"/>
                <w:sz w:val="20"/>
                <w:szCs w:val="20"/>
              </w:rPr>
            </w:pPr>
          </w:p>
        </w:tc>
      </w:tr>
      <w:tr w:rsidR="00B31DC5" w:rsidRPr="00B31DC5" w14:paraId="037C4687" w14:textId="77777777" w:rsidTr="00B31DC5">
        <w:trPr>
          <w:trHeight w:val="1058"/>
        </w:trPr>
        <w:tc>
          <w:tcPr>
            <w:tcW w:w="7375" w:type="dxa"/>
            <w:vAlign w:val="center"/>
          </w:tcPr>
          <w:p w14:paraId="05F276B1" w14:textId="65327173" w:rsidR="00B31DC5" w:rsidRPr="00B31DC5" w:rsidRDefault="00E272B3" w:rsidP="005C6C06">
            <w:pPr>
              <w:pStyle w:val="TableParagraph"/>
              <w:ind w:left="104" w:right="866"/>
              <w:rPr>
                <w:rFonts w:ascii="Times New Roman" w:hAnsi="Times New Roman" w:cs="Times New Roman"/>
                <w:sz w:val="20"/>
                <w:szCs w:val="20"/>
              </w:rPr>
            </w:pPr>
            <w:r w:rsidRPr="00E272B3">
              <w:rPr>
                <w:rFonts w:ascii="Times New Roman" w:hAnsi="Times New Roman" w:cs="Times New Roman"/>
                <w:sz w:val="20"/>
                <w:szCs w:val="20"/>
              </w:rPr>
              <w:t xml:space="preserve">Engage </w:t>
            </w:r>
            <w:r w:rsidR="006F54CE">
              <w:rPr>
                <w:rFonts w:ascii="Times New Roman" w:hAnsi="Times New Roman" w:cs="Times New Roman"/>
                <w:sz w:val="20"/>
                <w:szCs w:val="20"/>
              </w:rPr>
              <w:t>one another i</w:t>
            </w:r>
            <w:r w:rsidRPr="00E272B3">
              <w:rPr>
                <w:rFonts w:ascii="Times New Roman" w:hAnsi="Times New Roman" w:cs="Times New Roman"/>
                <w:sz w:val="20"/>
                <w:szCs w:val="20"/>
              </w:rPr>
              <w:t xml:space="preserve">n a reflective exercise to assess cultural </w:t>
            </w:r>
            <w:r w:rsidR="006F54CE">
              <w:rPr>
                <w:rFonts w:ascii="Times New Roman" w:hAnsi="Times New Roman" w:cs="Times New Roman"/>
                <w:sz w:val="20"/>
                <w:szCs w:val="20"/>
              </w:rPr>
              <w:t>empathy</w:t>
            </w:r>
            <w:r w:rsidRPr="00E272B3">
              <w:rPr>
                <w:rFonts w:ascii="Times New Roman" w:hAnsi="Times New Roman" w:cs="Times New Roman"/>
                <w:sz w:val="20"/>
                <w:szCs w:val="20"/>
              </w:rPr>
              <w:t xml:space="preserve">. </w:t>
            </w:r>
            <w:r w:rsidR="005C6C06" w:rsidRPr="002A61DB">
              <w:rPr>
                <w:rFonts w:ascii="Times New Roman" w:hAnsi="Times New Roman" w:cs="Times New Roman"/>
                <w:sz w:val="20"/>
                <w:szCs w:val="20"/>
              </w:rPr>
              <w:t xml:space="preserve">Use the </w:t>
            </w:r>
            <w:hyperlink r:id="rId21" w:history="1">
              <w:r w:rsidR="005C6C06" w:rsidRPr="002A61DB">
                <w:rPr>
                  <w:rStyle w:val="Hyperlink"/>
                  <w:rFonts w:ascii="Times New Roman" w:hAnsi="Times New Roman" w:cs="Times New Roman"/>
                  <w:sz w:val="20"/>
                  <w:szCs w:val="20"/>
                </w:rPr>
                <w:t>Cultural Competence Self-Assessment Checklist</w:t>
              </w:r>
            </w:hyperlink>
            <w:r w:rsidR="005C6C06" w:rsidRPr="002A61DB">
              <w:rPr>
                <w:rFonts w:ascii="Times New Roman" w:hAnsi="Times New Roman" w:cs="Times New Roman"/>
                <w:sz w:val="20"/>
                <w:szCs w:val="20"/>
              </w:rPr>
              <w:t xml:space="preserve"> as a guide in your discussion.</w:t>
            </w:r>
            <w:r w:rsidR="005C6C06">
              <w:rPr>
                <w:rFonts w:ascii="Times New Roman" w:hAnsi="Times New Roman" w:cs="Times New Roman"/>
                <w:sz w:val="20"/>
                <w:szCs w:val="20"/>
              </w:rPr>
              <w:t xml:space="preserve"> </w:t>
            </w:r>
            <w:r w:rsidR="001D3777">
              <w:rPr>
                <w:rFonts w:ascii="Times New Roman" w:hAnsi="Times New Roman" w:cs="Times New Roman"/>
                <w:sz w:val="20"/>
                <w:szCs w:val="20"/>
              </w:rPr>
              <w:t>Discuss the ways in which cultural empathy are important to the practice of law and the building of community within the legal profession.</w:t>
            </w:r>
          </w:p>
        </w:tc>
        <w:tc>
          <w:tcPr>
            <w:tcW w:w="1800" w:type="dxa"/>
            <w:vAlign w:val="center"/>
          </w:tcPr>
          <w:p w14:paraId="41C025F0" w14:textId="77777777" w:rsidR="00B31DC5" w:rsidRPr="00B31DC5" w:rsidRDefault="00B31DC5" w:rsidP="00B62B58">
            <w:pPr>
              <w:rPr>
                <w:rFonts w:ascii="Times New Roman" w:hAnsi="Times New Roman" w:cs="Times New Roman"/>
                <w:sz w:val="20"/>
                <w:szCs w:val="20"/>
              </w:rPr>
            </w:pPr>
          </w:p>
        </w:tc>
      </w:tr>
      <w:tr w:rsidR="00B31DC5" w:rsidRPr="00B31DC5" w14:paraId="00D7C9E8" w14:textId="77777777" w:rsidTr="00B31DC5">
        <w:trPr>
          <w:trHeight w:val="1058"/>
        </w:trPr>
        <w:tc>
          <w:tcPr>
            <w:tcW w:w="7375" w:type="dxa"/>
            <w:vAlign w:val="center"/>
          </w:tcPr>
          <w:p w14:paraId="0BBBB4FD" w14:textId="77777777" w:rsidR="00B31DC5" w:rsidRDefault="00B31DC5" w:rsidP="00B62B58">
            <w:pPr>
              <w:pStyle w:val="TableParagraph"/>
              <w:ind w:left="104" w:right="264"/>
              <w:rPr>
                <w:rFonts w:ascii="Times New Roman" w:hAnsi="Times New Roman" w:cs="Times New Roman"/>
                <w:sz w:val="20"/>
                <w:szCs w:val="20"/>
              </w:rPr>
            </w:pPr>
            <w:r w:rsidRPr="000643DE">
              <w:rPr>
                <w:rFonts w:ascii="Times New Roman" w:hAnsi="Times New Roman" w:cs="Times New Roman"/>
                <w:sz w:val="20"/>
                <w:szCs w:val="20"/>
              </w:rPr>
              <w:t>Attend a diversity awareness or training workshop or CLE</w:t>
            </w:r>
            <w:r w:rsidR="00B62B58">
              <w:rPr>
                <w:rFonts w:ascii="Times New Roman" w:hAnsi="Times New Roman" w:cs="Times New Roman"/>
                <w:sz w:val="20"/>
                <w:szCs w:val="20"/>
              </w:rPr>
              <w:t xml:space="preserve"> together</w:t>
            </w:r>
            <w:r w:rsidRPr="000643DE">
              <w:rPr>
                <w:rFonts w:ascii="Times New Roman" w:hAnsi="Times New Roman" w:cs="Times New Roman"/>
                <w:sz w:val="20"/>
                <w:szCs w:val="20"/>
              </w:rPr>
              <w:t xml:space="preserve">. Discuss </w:t>
            </w:r>
            <w:r w:rsidR="00B62B58">
              <w:rPr>
                <w:rFonts w:ascii="Times New Roman" w:hAnsi="Times New Roman" w:cs="Times New Roman"/>
                <w:sz w:val="20"/>
                <w:szCs w:val="20"/>
              </w:rPr>
              <w:t>the</w:t>
            </w:r>
            <w:r w:rsidRPr="000643DE">
              <w:rPr>
                <w:rFonts w:ascii="Times New Roman" w:hAnsi="Times New Roman" w:cs="Times New Roman"/>
                <w:sz w:val="20"/>
                <w:szCs w:val="20"/>
              </w:rPr>
              <w:t xml:space="preserve"> takeaways and next steps in applying what </w:t>
            </w:r>
            <w:r w:rsidR="00B62B58">
              <w:rPr>
                <w:rFonts w:ascii="Times New Roman" w:hAnsi="Times New Roman" w:cs="Times New Roman"/>
                <w:sz w:val="20"/>
                <w:szCs w:val="20"/>
              </w:rPr>
              <w:t>each participant</w:t>
            </w:r>
            <w:r w:rsidRPr="000643DE">
              <w:rPr>
                <w:rFonts w:ascii="Times New Roman" w:hAnsi="Times New Roman" w:cs="Times New Roman"/>
                <w:sz w:val="20"/>
                <w:szCs w:val="20"/>
              </w:rPr>
              <w:t xml:space="preserve"> learned.</w:t>
            </w:r>
          </w:p>
          <w:p w14:paraId="51AA5074" w14:textId="75DB4ED7" w:rsidR="00131A8F" w:rsidRPr="000643DE" w:rsidRDefault="00000000" w:rsidP="00131A8F">
            <w:pPr>
              <w:pStyle w:val="TableParagraph"/>
              <w:numPr>
                <w:ilvl w:val="0"/>
                <w:numId w:val="26"/>
              </w:numPr>
              <w:ind w:right="264"/>
              <w:rPr>
                <w:rFonts w:ascii="Times New Roman" w:hAnsi="Times New Roman" w:cs="Times New Roman"/>
                <w:sz w:val="20"/>
                <w:szCs w:val="20"/>
              </w:rPr>
            </w:pPr>
            <w:hyperlink r:id="rId22" w:history="1">
              <w:r w:rsidR="00131A8F" w:rsidRPr="00131A8F">
                <w:rPr>
                  <w:rStyle w:val="Hyperlink"/>
                  <w:rFonts w:ascii="Times New Roman" w:hAnsi="Times New Roman" w:cs="Times New Roman"/>
                  <w:sz w:val="20"/>
                  <w:szCs w:val="20"/>
                </w:rPr>
                <w:t>CBA-CLE Equity/Diversity &amp; Inclusion courses</w:t>
              </w:r>
            </w:hyperlink>
          </w:p>
        </w:tc>
        <w:tc>
          <w:tcPr>
            <w:tcW w:w="1800" w:type="dxa"/>
            <w:vAlign w:val="center"/>
          </w:tcPr>
          <w:p w14:paraId="0DDD60D0" w14:textId="77777777" w:rsidR="00B31DC5" w:rsidRPr="00B31DC5" w:rsidRDefault="00B31DC5" w:rsidP="00B62B58">
            <w:pPr>
              <w:rPr>
                <w:rFonts w:ascii="Times New Roman" w:hAnsi="Times New Roman" w:cs="Times New Roman"/>
                <w:sz w:val="20"/>
                <w:szCs w:val="20"/>
              </w:rPr>
            </w:pPr>
          </w:p>
        </w:tc>
      </w:tr>
      <w:tr w:rsidR="00B31DC5" w:rsidRPr="00B31DC5" w14:paraId="5079A1BA" w14:textId="77777777" w:rsidTr="00B31DC5">
        <w:trPr>
          <w:trHeight w:val="1058"/>
        </w:trPr>
        <w:tc>
          <w:tcPr>
            <w:tcW w:w="7375" w:type="dxa"/>
            <w:vAlign w:val="center"/>
          </w:tcPr>
          <w:p w14:paraId="7169818D" w14:textId="7846FA9C" w:rsidR="00B31DC5" w:rsidRPr="000643DE" w:rsidRDefault="00B31DC5" w:rsidP="00B62B58">
            <w:pPr>
              <w:pStyle w:val="TableParagraph"/>
              <w:ind w:left="104" w:right="322"/>
              <w:jc w:val="both"/>
              <w:rPr>
                <w:rFonts w:ascii="Times New Roman" w:hAnsi="Times New Roman" w:cs="Times New Roman"/>
                <w:sz w:val="20"/>
                <w:szCs w:val="20"/>
              </w:rPr>
            </w:pPr>
            <w:r w:rsidRPr="000643DE">
              <w:rPr>
                <w:rFonts w:ascii="Times New Roman" w:hAnsi="Times New Roman" w:cs="Times New Roman"/>
                <w:sz w:val="20"/>
                <w:szCs w:val="20"/>
              </w:rPr>
              <w:t>Discuss various career paths such as Big Law, small firm, government, corporate, legal aid, and nontraditional legal positions</w:t>
            </w:r>
            <w:r w:rsidR="0076589D">
              <w:rPr>
                <w:rFonts w:ascii="Times New Roman" w:hAnsi="Times New Roman" w:cs="Times New Roman"/>
                <w:sz w:val="20"/>
                <w:szCs w:val="20"/>
              </w:rPr>
              <w:t xml:space="preserve"> and how they related to the Mentee’s personal and professional identities and professional goals.</w:t>
            </w:r>
          </w:p>
          <w:p w14:paraId="779BE7DF" w14:textId="28849C3D" w:rsidR="00B31DC5" w:rsidRDefault="00B31DC5" w:rsidP="00B62B58">
            <w:pPr>
              <w:pStyle w:val="TableParagraph"/>
              <w:numPr>
                <w:ilvl w:val="0"/>
                <w:numId w:val="5"/>
              </w:numPr>
              <w:tabs>
                <w:tab w:val="left" w:pos="825"/>
              </w:tabs>
              <w:ind w:right="238"/>
              <w:rPr>
                <w:rFonts w:ascii="Times New Roman" w:hAnsi="Times New Roman" w:cs="Times New Roman"/>
                <w:sz w:val="20"/>
                <w:szCs w:val="20"/>
              </w:rPr>
            </w:pPr>
            <w:r w:rsidRPr="000643DE">
              <w:rPr>
                <w:rFonts w:ascii="Times New Roman" w:hAnsi="Times New Roman" w:cs="Times New Roman"/>
                <w:sz w:val="20"/>
                <w:szCs w:val="20"/>
              </w:rPr>
              <w:t xml:space="preserve">Examine resources for underrepresented attorneys in </w:t>
            </w:r>
            <w:r w:rsidR="00941322">
              <w:rPr>
                <w:rFonts w:ascii="Times New Roman" w:hAnsi="Times New Roman" w:cs="Times New Roman"/>
                <w:sz w:val="20"/>
                <w:szCs w:val="20"/>
              </w:rPr>
              <w:t>the organizations or companies appropriate to Mentee’s career path.</w:t>
            </w:r>
          </w:p>
          <w:p w14:paraId="331B3FBD" w14:textId="4F52DEA3" w:rsidR="0076589D" w:rsidRPr="0076589D" w:rsidRDefault="00B31DC5" w:rsidP="0076589D">
            <w:pPr>
              <w:pStyle w:val="TableParagraph"/>
              <w:numPr>
                <w:ilvl w:val="0"/>
                <w:numId w:val="5"/>
              </w:numPr>
              <w:tabs>
                <w:tab w:val="left" w:pos="825"/>
              </w:tabs>
              <w:ind w:right="238"/>
              <w:rPr>
                <w:rFonts w:ascii="Times New Roman" w:hAnsi="Times New Roman" w:cs="Times New Roman"/>
                <w:sz w:val="20"/>
                <w:szCs w:val="20"/>
              </w:rPr>
            </w:pPr>
            <w:r w:rsidRPr="00B31DC5">
              <w:rPr>
                <w:rFonts w:ascii="Times New Roman" w:hAnsi="Times New Roman" w:cs="Times New Roman"/>
                <w:sz w:val="20"/>
                <w:szCs w:val="20"/>
              </w:rPr>
              <w:t xml:space="preserve">Discuss how these paths might influence or support </w:t>
            </w:r>
            <w:r w:rsidR="00941322">
              <w:rPr>
                <w:rFonts w:ascii="Times New Roman" w:hAnsi="Times New Roman" w:cs="Times New Roman"/>
                <w:sz w:val="20"/>
                <w:szCs w:val="20"/>
              </w:rPr>
              <w:t>Mentee’s</w:t>
            </w:r>
            <w:r w:rsidRPr="00B31DC5">
              <w:rPr>
                <w:rFonts w:ascii="Times New Roman" w:hAnsi="Times New Roman" w:cs="Times New Roman"/>
                <w:sz w:val="20"/>
                <w:szCs w:val="20"/>
              </w:rPr>
              <w:t xml:space="preserve"> </w:t>
            </w:r>
            <w:r w:rsidR="0076589D">
              <w:rPr>
                <w:rFonts w:ascii="Times New Roman" w:hAnsi="Times New Roman" w:cs="Times New Roman"/>
                <w:sz w:val="20"/>
                <w:szCs w:val="20"/>
              </w:rPr>
              <w:t>professional identity and goals.</w:t>
            </w:r>
          </w:p>
        </w:tc>
        <w:tc>
          <w:tcPr>
            <w:tcW w:w="1800" w:type="dxa"/>
            <w:vAlign w:val="center"/>
          </w:tcPr>
          <w:p w14:paraId="3768F487" w14:textId="77777777" w:rsidR="00B31DC5" w:rsidRPr="00B31DC5" w:rsidRDefault="00B31DC5" w:rsidP="00B62B58">
            <w:pPr>
              <w:rPr>
                <w:rFonts w:ascii="Times New Roman" w:hAnsi="Times New Roman" w:cs="Times New Roman"/>
                <w:sz w:val="20"/>
                <w:szCs w:val="20"/>
              </w:rPr>
            </w:pPr>
          </w:p>
        </w:tc>
      </w:tr>
    </w:tbl>
    <w:p w14:paraId="0A333831" w14:textId="77777777" w:rsidR="00B31DC5" w:rsidRDefault="00B31DC5" w:rsidP="00B31DC5">
      <w:pPr>
        <w:pStyle w:val="ListParagraph"/>
        <w:ind w:left="720" w:firstLine="0"/>
        <w:rPr>
          <w:rFonts w:ascii="Times New Roman" w:hAnsi="Times New Roman" w:cs="Times New Roman"/>
          <w:sz w:val="20"/>
          <w:szCs w:val="20"/>
        </w:rPr>
      </w:pPr>
    </w:p>
    <w:p w14:paraId="69FF5424" w14:textId="77777777" w:rsidR="00B31DC5" w:rsidRDefault="00B31DC5" w:rsidP="00EA01E2">
      <w:pPr>
        <w:rPr>
          <w:rFonts w:ascii="Times New Roman" w:hAnsi="Times New Roman" w:cs="Times New Roman"/>
          <w:sz w:val="20"/>
          <w:szCs w:val="20"/>
        </w:rPr>
      </w:pPr>
    </w:p>
    <w:p w14:paraId="034BD4F8"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0F35E7DE"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220CE4DA"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63B44853"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16477CC9"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4F8ADC52"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1D332390"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4DE802C2"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58BEB633"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2760A7AF"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420DA04B"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1FCB2E2C"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50B7080E"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18BCD229"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1ED736E7"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416204C0"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685D0281"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5335F703"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58521A5C"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60CA2751"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46533DD8"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02786522"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5FCC7EC6"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43285F54"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7EDDEB7C"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229FE950"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6BC65FE0"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34590EF5"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579FAD23"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23C1F347" w14:textId="77777777" w:rsidR="00B31DC5" w:rsidRDefault="00B31DC5" w:rsidP="00B31DC5">
      <w:pPr>
        <w:widowControl/>
        <w:autoSpaceDE/>
        <w:autoSpaceDN/>
        <w:ind w:left="720"/>
        <w:contextualSpacing/>
        <w:rPr>
          <w:rFonts w:ascii="Times New Roman" w:eastAsia="Calibri" w:hAnsi="Times New Roman" w:cs="Times New Roman"/>
          <w:b/>
          <w:sz w:val="20"/>
          <w:szCs w:val="20"/>
          <w:highlight w:val="lightGray"/>
        </w:rPr>
      </w:pPr>
    </w:p>
    <w:p w14:paraId="738A742A" w14:textId="77777777" w:rsidR="00941322" w:rsidRDefault="00941322" w:rsidP="00B31DC5">
      <w:pPr>
        <w:widowControl/>
        <w:autoSpaceDE/>
        <w:autoSpaceDN/>
        <w:ind w:left="720"/>
        <w:contextualSpacing/>
        <w:rPr>
          <w:rFonts w:ascii="Times New Roman" w:eastAsia="Calibri" w:hAnsi="Times New Roman" w:cs="Times New Roman"/>
          <w:b/>
          <w:sz w:val="20"/>
          <w:szCs w:val="20"/>
          <w:highlight w:val="lightGray"/>
        </w:rPr>
      </w:pPr>
    </w:p>
    <w:p w14:paraId="21976605" w14:textId="77777777" w:rsidR="00941322" w:rsidRDefault="00941322" w:rsidP="00B31DC5">
      <w:pPr>
        <w:widowControl/>
        <w:autoSpaceDE/>
        <w:autoSpaceDN/>
        <w:ind w:left="720"/>
        <w:contextualSpacing/>
        <w:rPr>
          <w:rFonts w:ascii="Times New Roman" w:eastAsia="Calibri" w:hAnsi="Times New Roman" w:cs="Times New Roman"/>
          <w:b/>
          <w:sz w:val="20"/>
          <w:szCs w:val="20"/>
          <w:highlight w:val="lightGray"/>
        </w:rPr>
      </w:pPr>
    </w:p>
    <w:p w14:paraId="4831A3E9" w14:textId="77777777" w:rsidR="00941322" w:rsidRDefault="00941322" w:rsidP="00B31DC5">
      <w:pPr>
        <w:widowControl/>
        <w:autoSpaceDE/>
        <w:autoSpaceDN/>
        <w:ind w:left="720"/>
        <w:contextualSpacing/>
        <w:rPr>
          <w:rFonts w:ascii="Times New Roman" w:eastAsia="Calibri" w:hAnsi="Times New Roman" w:cs="Times New Roman"/>
          <w:b/>
          <w:sz w:val="20"/>
          <w:szCs w:val="20"/>
          <w:highlight w:val="lightGray"/>
        </w:rPr>
      </w:pPr>
    </w:p>
    <w:p w14:paraId="3369F02C" w14:textId="77777777" w:rsidR="00941322" w:rsidRDefault="00941322" w:rsidP="00B31DC5">
      <w:pPr>
        <w:widowControl/>
        <w:autoSpaceDE/>
        <w:autoSpaceDN/>
        <w:ind w:left="720"/>
        <w:contextualSpacing/>
        <w:rPr>
          <w:rFonts w:ascii="Times New Roman" w:eastAsia="Calibri" w:hAnsi="Times New Roman" w:cs="Times New Roman"/>
          <w:b/>
          <w:sz w:val="20"/>
          <w:szCs w:val="20"/>
          <w:highlight w:val="lightGray"/>
        </w:rPr>
      </w:pPr>
    </w:p>
    <w:p w14:paraId="022F8940" w14:textId="77777777" w:rsidR="00941322" w:rsidRDefault="00941322" w:rsidP="00B31DC5">
      <w:pPr>
        <w:widowControl/>
        <w:autoSpaceDE/>
        <w:autoSpaceDN/>
        <w:ind w:left="720"/>
        <w:contextualSpacing/>
        <w:rPr>
          <w:rFonts w:ascii="Times New Roman" w:eastAsia="Calibri" w:hAnsi="Times New Roman" w:cs="Times New Roman"/>
          <w:b/>
          <w:sz w:val="20"/>
          <w:szCs w:val="20"/>
          <w:highlight w:val="lightGray"/>
        </w:rPr>
      </w:pPr>
    </w:p>
    <w:p w14:paraId="347DA2DF" w14:textId="77777777" w:rsidR="0076589D" w:rsidRDefault="0076589D" w:rsidP="00B31DC5">
      <w:pPr>
        <w:widowControl/>
        <w:autoSpaceDE/>
        <w:autoSpaceDN/>
        <w:ind w:left="720"/>
        <w:contextualSpacing/>
        <w:rPr>
          <w:rFonts w:ascii="Times New Roman" w:eastAsia="Calibri" w:hAnsi="Times New Roman" w:cs="Times New Roman"/>
          <w:b/>
          <w:sz w:val="20"/>
          <w:szCs w:val="20"/>
          <w:highlight w:val="lightGray"/>
        </w:rPr>
      </w:pPr>
    </w:p>
    <w:p w14:paraId="74B117BD" w14:textId="77777777" w:rsidR="00941322" w:rsidRDefault="00941322" w:rsidP="00B31DC5">
      <w:pPr>
        <w:widowControl/>
        <w:autoSpaceDE/>
        <w:autoSpaceDN/>
        <w:ind w:left="720"/>
        <w:contextualSpacing/>
        <w:rPr>
          <w:rFonts w:ascii="Times New Roman" w:eastAsia="Calibri" w:hAnsi="Times New Roman" w:cs="Times New Roman"/>
          <w:b/>
          <w:sz w:val="20"/>
          <w:szCs w:val="20"/>
          <w:highlight w:val="lightGray"/>
        </w:rPr>
      </w:pPr>
    </w:p>
    <w:p w14:paraId="344C7792" w14:textId="77777777" w:rsidR="00C563AC" w:rsidRDefault="00C563AC" w:rsidP="00B31DC5">
      <w:pPr>
        <w:widowControl/>
        <w:autoSpaceDE/>
        <w:autoSpaceDN/>
        <w:ind w:left="720"/>
        <w:contextualSpacing/>
        <w:rPr>
          <w:rFonts w:ascii="Times New Roman" w:eastAsia="Calibri" w:hAnsi="Times New Roman" w:cs="Times New Roman"/>
          <w:b/>
          <w:sz w:val="20"/>
          <w:szCs w:val="20"/>
          <w:highlight w:val="lightGray"/>
        </w:rPr>
      </w:pPr>
    </w:p>
    <w:p w14:paraId="6B410AED" w14:textId="77777777" w:rsidR="00C563AC" w:rsidRDefault="00C563AC" w:rsidP="00B31DC5">
      <w:pPr>
        <w:widowControl/>
        <w:autoSpaceDE/>
        <w:autoSpaceDN/>
        <w:ind w:left="720"/>
        <w:contextualSpacing/>
        <w:rPr>
          <w:rFonts w:ascii="Times New Roman" w:eastAsia="Calibri" w:hAnsi="Times New Roman" w:cs="Times New Roman"/>
          <w:b/>
          <w:sz w:val="20"/>
          <w:szCs w:val="20"/>
          <w:highlight w:val="lightGray"/>
        </w:rPr>
      </w:pPr>
    </w:p>
    <w:p w14:paraId="40AD4D61" w14:textId="77777777" w:rsidR="00766E48" w:rsidRPr="0076589D" w:rsidRDefault="00766E48" w:rsidP="00766E48">
      <w:pPr>
        <w:pStyle w:val="ListParagraph"/>
        <w:widowControl/>
        <w:numPr>
          <w:ilvl w:val="0"/>
          <w:numId w:val="19"/>
        </w:numPr>
        <w:autoSpaceDE/>
        <w:autoSpaceDN/>
        <w:spacing w:before="0"/>
        <w:contextualSpacing/>
        <w:rPr>
          <w:rFonts w:ascii="Times New Roman" w:hAnsi="Times New Roman" w:cs="Times New Roman"/>
          <w:b/>
          <w:sz w:val="20"/>
          <w:szCs w:val="20"/>
          <w:highlight w:val="lightGray"/>
        </w:rPr>
      </w:pPr>
      <w:r w:rsidRPr="0076589D">
        <w:rPr>
          <w:rFonts w:ascii="Times New Roman" w:hAnsi="Times New Roman" w:cs="Times New Roman"/>
          <w:b/>
          <w:sz w:val="20"/>
          <w:szCs w:val="20"/>
          <w:highlight w:val="lightGray"/>
        </w:rPr>
        <w:lastRenderedPageBreak/>
        <w:t>Professionalism in Working With Clients</w:t>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r w:rsidRPr="0076589D">
        <w:rPr>
          <w:rFonts w:ascii="Times New Roman" w:hAnsi="Times New Roman" w:cs="Times New Roman"/>
          <w:b/>
          <w:sz w:val="20"/>
          <w:szCs w:val="20"/>
          <w:highlight w:val="lightGray"/>
        </w:rPr>
        <w:tab/>
      </w:r>
    </w:p>
    <w:p w14:paraId="537E4C0B" w14:textId="77777777" w:rsidR="00766E48" w:rsidRPr="00C26210" w:rsidRDefault="00766E48" w:rsidP="00766E4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766E48" w:rsidRPr="00C26210" w14:paraId="42459C99" w14:textId="77777777" w:rsidTr="00F0011B">
        <w:trPr>
          <w:cantSplit/>
          <w:jc w:val="center"/>
        </w:trPr>
        <w:tc>
          <w:tcPr>
            <w:tcW w:w="7340" w:type="dxa"/>
            <w:vAlign w:val="center"/>
          </w:tcPr>
          <w:p w14:paraId="2F38189D" w14:textId="77777777" w:rsidR="00766E48" w:rsidRPr="00F65673" w:rsidRDefault="00766E48" w:rsidP="00F0011B">
            <w:pPr>
              <w:pStyle w:val="ListParagraph"/>
              <w:ind w:left="0"/>
              <w:jc w:val="center"/>
              <w:rPr>
                <w:rFonts w:ascii="Times New Roman" w:hAnsi="Times New Roman" w:cs="Times New Roman"/>
                <w:sz w:val="20"/>
                <w:szCs w:val="20"/>
              </w:rPr>
            </w:pPr>
            <w:r w:rsidRPr="00F65673">
              <w:rPr>
                <w:rFonts w:ascii="Times New Roman" w:hAnsi="Times New Roman" w:cs="Times New Roman"/>
                <w:sz w:val="20"/>
                <w:szCs w:val="20"/>
              </w:rPr>
              <w:t>Action</w:t>
            </w:r>
          </w:p>
        </w:tc>
        <w:tc>
          <w:tcPr>
            <w:tcW w:w="1803" w:type="dxa"/>
            <w:vAlign w:val="center"/>
          </w:tcPr>
          <w:p w14:paraId="161517FA" w14:textId="4A244B88" w:rsidR="00766E48" w:rsidRPr="00F00771" w:rsidRDefault="00F00771" w:rsidP="00F00771">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766E48" w:rsidRPr="00C26210" w14:paraId="6105A525" w14:textId="77777777" w:rsidTr="00F0011B">
        <w:trPr>
          <w:cantSplit/>
          <w:jc w:val="center"/>
        </w:trPr>
        <w:tc>
          <w:tcPr>
            <w:tcW w:w="7340" w:type="dxa"/>
            <w:vAlign w:val="center"/>
          </w:tcPr>
          <w:p w14:paraId="03957E11" w14:textId="77777777" w:rsidR="00766E48" w:rsidRPr="00F65673" w:rsidRDefault="00766E48" w:rsidP="00F0011B">
            <w:pPr>
              <w:pStyle w:val="ListParagraph"/>
              <w:ind w:left="0"/>
              <w:jc w:val="center"/>
              <w:rPr>
                <w:rFonts w:ascii="Times New Roman" w:hAnsi="Times New Roman" w:cs="Times New Roman"/>
                <w:b/>
                <w:sz w:val="20"/>
                <w:szCs w:val="20"/>
              </w:rPr>
            </w:pPr>
            <w:r w:rsidRPr="00F65673">
              <w:rPr>
                <w:rFonts w:ascii="Times New Roman" w:hAnsi="Times New Roman" w:cs="Times New Roman"/>
                <w:b/>
                <w:sz w:val="20"/>
                <w:szCs w:val="20"/>
              </w:rPr>
              <w:t>Complete at least three of the following:</w:t>
            </w:r>
          </w:p>
        </w:tc>
        <w:tc>
          <w:tcPr>
            <w:tcW w:w="1803" w:type="dxa"/>
            <w:vAlign w:val="center"/>
          </w:tcPr>
          <w:p w14:paraId="1911F58B"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779C3CB3" w14:textId="77777777" w:rsidTr="00F0011B">
        <w:trPr>
          <w:cantSplit/>
          <w:jc w:val="center"/>
        </w:trPr>
        <w:tc>
          <w:tcPr>
            <w:tcW w:w="7340" w:type="dxa"/>
            <w:tcMar>
              <w:top w:w="43" w:type="dxa"/>
              <w:left w:w="115" w:type="dxa"/>
              <w:bottom w:w="43" w:type="dxa"/>
              <w:right w:w="115" w:type="dxa"/>
            </w:tcMar>
            <w:vAlign w:val="center"/>
          </w:tcPr>
          <w:p w14:paraId="309D5981" w14:textId="3BC6A089"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 xml:space="preserve">Review the </w:t>
            </w:r>
            <w:hyperlink r:id="rId23" w:history="1">
              <w:r w:rsidRPr="00F65673">
                <w:rPr>
                  <w:rStyle w:val="Hyperlink"/>
                  <w:rFonts w:ascii="Times New Roman" w:hAnsi="Times New Roman" w:cs="Times New Roman"/>
                  <w:sz w:val="20"/>
                  <w:szCs w:val="20"/>
                </w:rPr>
                <w:t>Colorado Principles of Professionalism</w:t>
              </w:r>
            </w:hyperlink>
            <w:r w:rsidRPr="00F65673">
              <w:rPr>
                <w:rFonts w:ascii="Times New Roman" w:hAnsi="Times New Roman" w:cs="Times New Roman"/>
                <w:sz w:val="20"/>
                <w:szCs w:val="20"/>
              </w:rPr>
              <w:t xml:space="preserve"> </w:t>
            </w:r>
            <w:r w:rsidR="003E6699">
              <w:rPr>
                <w:rFonts w:ascii="Times New Roman" w:hAnsi="Times New Roman" w:cs="Times New Roman"/>
                <w:sz w:val="20"/>
                <w:szCs w:val="20"/>
              </w:rPr>
              <w:t xml:space="preserve">and discuss </w:t>
            </w:r>
            <w:r w:rsidR="007B3AAA">
              <w:rPr>
                <w:rFonts w:ascii="Times New Roman" w:hAnsi="Times New Roman" w:cs="Times New Roman"/>
                <w:sz w:val="20"/>
                <w:szCs w:val="20"/>
              </w:rPr>
              <w:t xml:space="preserve">the ways in which bias may be incorporated into professionalism standards. </w:t>
            </w:r>
            <w:r w:rsidR="002C6783">
              <w:rPr>
                <w:rFonts w:ascii="Times New Roman" w:hAnsi="Times New Roman" w:cs="Times New Roman"/>
                <w:sz w:val="20"/>
                <w:szCs w:val="20"/>
              </w:rPr>
              <w:t>Discuss whether professionalism standards discriminate against underrepresented identities or force assimilation of underrepresented lawyers.</w:t>
            </w:r>
          </w:p>
        </w:tc>
        <w:tc>
          <w:tcPr>
            <w:tcW w:w="1803" w:type="dxa"/>
            <w:vAlign w:val="center"/>
          </w:tcPr>
          <w:p w14:paraId="1F7F7445"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0081D283" w14:textId="77777777" w:rsidTr="00F0011B">
        <w:trPr>
          <w:cantSplit/>
          <w:jc w:val="center"/>
        </w:trPr>
        <w:tc>
          <w:tcPr>
            <w:tcW w:w="7340" w:type="dxa"/>
            <w:tcMar>
              <w:top w:w="43" w:type="dxa"/>
              <w:left w:w="115" w:type="dxa"/>
              <w:bottom w:w="43" w:type="dxa"/>
              <w:right w:w="115" w:type="dxa"/>
            </w:tcMar>
            <w:vAlign w:val="center"/>
          </w:tcPr>
          <w:p w14:paraId="3FD1A3BA" w14:textId="53AB3FF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 xml:space="preserve">Discuss the initial meeting and interaction with a potential client, tips for gathering information about a legal matter, appraising the credibility and trust of the potential client, evaluating whether to accept the representation, how to decline representation. </w:t>
            </w:r>
            <w:r w:rsidR="00B53EB3">
              <w:rPr>
                <w:rFonts w:ascii="Times New Roman" w:hAnsi="Times New Roman" w:cs="Times New Roman"/>
                <w:sz w:val="20"/>
                <w:szCs w:val="20"/>
              </w:rPr>
              <w:t xml:space="preserve">Specifically discuss how to </w:t>
            </w:r>
            <w:r w:rsidR="00203B10">
              <w:rPr>
                <w:rFonts w:ascii="Times New Roman" w:hAnsi="Times New Roman" w:cs="Times New Roman"/>
                <w:sz w:val="20"/>
                <w:szCs w:val="20"/>
              </w:rPr>
              <w:t xml:space="preserve">incorporate cultural empathy practices into </w:t>
            </w:r>
            <w:r w:rsidR="004179DF">
              <w:rPr>
                <w:rFonts w:ascii="Times New Roman" w:hAnsi="Times New Roman" w:cs="Times New Roman"/>
                <w:sz w:val="20"/>
                <w:szCs w:val="20"/>
              </w:rPr>
              <w:t>client communication.</w:t>
            </w:r>
          </w:p>
        </w:tc>
        <w:tc>
          <w:tcPr>
            <w:tcW w:w="1803" w:type="dxa"/>
            <w:vAlign w:val="center"/>
          </w:tcPr>
          <w:p w14:paraId="6882E46B"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170E43E3" w14:textId="77777777" w:rsidTr="00F0011B">
        <w:trPr>
          <w:cantSplit/>
          <w:jc w:val="center"/>
        </w:trPr>
        <w:tc>
          <w:tcPr>
            <w:tcW w:w="7340" w:type="dxa"/>
            <w:tcMar>
              <w:top w:w="43" w:type="dxa"/>
              <w:left w:w="115" w:type="dxa"/>
              <w:bottom w:w="43" w:type="dxa"/>
              <w:right w:w="115" w:type="dxa"/>
            </w:tcMar>
            <w:vAlign w:val="center"/>
          </w:tcPr>
          <w:p w14:paraId="0F75A5D0" w14:textId="7777777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Discuss importance of client communication and strategies to maintain appropriate ongoing communication (returning telephone calls, email, etc.) to keep clients informed, including use of fee agreements, timeliness, written communication, etc. Evaluate any policies adopted by Mentee’s organization or discuss the benefits of adopting a formal communication policy.</w:t>
            </w:r>
          </w:p>
        </w:tc>
        <w:tc>
          <w:tcPr>
            <w:tcW w:w="1803" w:type="dxa"/>
            <w:vAlign w:val="center"/>
          </w:tcPr>
          <w:p w14:paraId="2F66D536"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2AD45073" w14:textId="77777777" w:rsidTr="00F0011B">
        <w:trPr>
          <w:cantSplit/>
          <w:jc w:val="center"/>
        </w:trPr>
        <w:tc>
          <w:tcPr>
            <w:tcW w:w="7340" w:type="dxa"/>
            <w:tcMar>
              <w:top w:w="43" w:type="dxa"/>
              <w:left w:w="115" w:type="dxa"/>
              <w:bottom w:w="43" w:type="dxa"/>
              <w:right w:w="115" w:type="dxa"/>
            </w:tcMar>
            <w:vAlign w:val="center"/>
          </w:tcPr>
          <w:p w14:paraId="194F0D55" w14:textId="7777777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08BF3802"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1EBD27A2" w14:textId="77777777" w:rsidTr="00F0011B">
        <w:trPr>
          <w:cantSplit/>
          <w:jc w:val="center"/>
        </w:trPr>
        <w:tc>
          <w:tcPr>
            <w:tcW w:w="7340" w:type="dxa"/>
            <w:tcMar>
              <w:top w:w="43" w:type="dxa"/>
              <w:left w:w="115" w:type="dxa"/>
              <w:bottom w:w="43" w:type="dxa"/>
              <w:right w:w="115" w:type="dxa"/>
            </w:tcMar>
            <w:vAlign w:val="center"/>
          </w:tcPr>
          <w:p w14:paraId="2E1F11F3" w14:textId="7777777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Assess best practices for communicating with clients regarding the business aspects of the relationship, including billing and other business procedures. Evaluate Mentee’s collections policies and communication mechanisms related to those policies.</w:t>
            </w:r>
          </w:p>
        </w:tc>
        <w:tc>
          <w:tcPr>
            <w:tcW w:w="1803" w:type="dxa"/>
            <w:vAlign w:val="center"/>
          </w:tcPr>
          <w:p w14:paraId="79006204"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67B45821" w14:textId="77777777" w:rsidTr="00F0011B">
        <w:trPr>
          <w:cantSplit/>
          <w:jc w:val="center"/>
        </w:trPr>
        <w:tc>
          <w:tcPr>
            <w:tcW w:w="7340" w:type="dxa"/>
            <w:tcMar>
              <w:top w:w="43" w:type="dxa"/>
              <w:left w:w="115" w:type="dxa"/>
              <w:bottom w:w="43" w:type="dxa"/>
              <w:right w:w="115" w:type="dxa"/>
            </w:tcMar>
            <w:vAlign w:val="center"/>
          </w:tcPr>
          <w:p w14:paraId="59A62A92" w14:textId="7777777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Discuss proper legal counseling, including the duties and responsibilities of advising clients and the respective responsibilities of the client and the lawyer in decision-making.</w:t>
            </w:r>
          </w:p>
          <w:p w14:paraId="56BC1022" w14:textId="77777777" w:rsidR="00766E48" w:rsidRPr="00F65673" w:rsidRDefault="00766E48" w:rsidP="00766E48">
            <w:pPr>
              <w:pStyle w:val="ListParagraph"/>
              <w:widowControl/>
              <w:numPr>
                <w:ilvl w:val="0"/>
                <w:numId w:val="20"/>
              </w:numPr>
              <w:autoSpaceDE/>
              <w:autoSpaceDN/>
              <w:spacing w:before="0"/>
              <w:contextualSpacing/>
              <w:rPr>
                <w:rFonts w:ascii="Times New Roman" w:hAnsi="Times New Roman" w:cs="Times New Roman"/>
                <w:sz w:val="20"/>
                <w:szCs w:val="20"/>
              </w:rPr>
            </w:pPr>
            <w:r w:rsidRPr="00F65673">
              <w:rPr>
                <w:rFonts w:ascii="Times New Roman" w:hAnsi="Times New Roman" w:cs="Times New Roman"/>
                <w:sz w:val="20"/>
                <w:szCs w:val="20"/>
              </w:rPr>
              <w:t>Consider the following resources in your discussion:</w:t>
            </w:r>
          </w:p>
          <w:p w14:paraId="07C3D42D" w14:textId="77777777" w:rsidR="00766E48" w:rsidRPr="00F65673" w:rsidRDefault="00000000" w:rsidP="00766E48">
            <w:pPr>
              <w:pStyle w:val="ListParagraph"/>
              <w:widowControl/>
              <w:numPr>
                <w:ilvl w:val="1"/>
                <w:numId w:val="20"/>
              </w:numPr>
              <w:autoSpaceDE/>
              <w:autoSpaceDN/>
              <w:spacing w:before="0"/>
              <w:contextualSpacing/>
              <w:rPr>
                <w:rFonts w:ascii="Times New Roman" w:hAnsi="Times New Roman" w:cs="Times New Roman"/>
                <w:sz w:val="20"/>
                <w:szCs w:val="20"/>
              </w:rPr>
            </w:pPr>
            <w:hyperlink r:id="rId24" w:history="1">
              <w:r w:rsidR="00766E48" w:rsidRPr="00F65673">
                <w:rPr>
                  <w:rStyle w:val="Hyperlink"/>
                  <w:rFonts w:ascii="Times New Roman" w:hAnsi="Times New Roman" w:cs="Times New Roman"/>
                  <w:sz w:val="20"/>
                  <w:szCs w:val="20"/>
                </w:rPr>
                <w:t xml:space="preserve">Do You Have a Client Centered Law </w:t>
              </w:r>
              <w:proofErr w:type="gramStart"/>
              <w:r w:rsidR="00766E48" w:rsidRPr="00F65673">
                <w:rPr>
                  <w:rStyle w:val="Hyperlink"/>
                  <w:rFonts w:ascii="Times New Roman" w:hAnsi="Times New Roman" w:cs="Times New Roman"/>
                  <w:sz w:val="20"/>
                  <w:szCs w:val="20"/>
                </w:rPr>
                <w:t>Practice?,</w:t>
              </w:r>
              <w:proofErr w:type="gramEnd"/>
              <w:r w:rsidR="00766E48" w:rsidRPr="00F65673">
                <w:rPr>
                  <w:rStyle w:val="Hyperlink"/>
                  <w:rFonts w:ascii="Times New Roman" w:hAnsi="Times New Roman" w:cs="Times New Roman"/>
                  <w:sz w:val="20"/>
                  <w:szCs w:val="20"/>
                </w:rPr>
                <w:t xml:space="preserve"> Sullivan, 2016</w:t>
              </w:r>
            </w:hyperlink>
          </w:p>
          <w:p w14:paraId="7EAF846E" w14:textId="77777777" w:rsidR="00766E48" w:rsidRPr="00F65673" w:rsidRDefault="00000000" w:rsidP="00766E48">
            <w:pPr>
              <w:pStyle w:val="ListParagraph"/>
              <w:widowControl/>
              <w:numPr>
                <w:ilvl w:val="1"/>
                <w:numId w:val="20"/>
              </w:numPr>
              <w:autoSpaceDE/>
              <w:autoSpaceDN/>
              <w:spacing w:before="0"/>
              <w:contextualSpacing/>
              <w:rPr>
                <w:rFonts w:ascii="Times New Roman" w:hAnsi="Times New Roman" w:cs="Times New Roman"/>
                <w:sz w:val="20"/>
                <w:szCs w:val="20"/>
              </w:rPr>
            </w:pPr>
            <w:hyperlink r:id="rId25" w:history="1">
              <w:r w:rsidR="00766E48" w:rsidRPr="00F65673">
                <w:rPr>
                  <w:rStyle w:val="Hyperlink"/>
                  <w:rFonts w:ascii="Times New Roman" w:hAnsi="Times New Roman" w:cs="Times New Roman"/>
                  <w:sz w:val="20"/>
                  <w:szCs w:val="20"/>
                </w:rPr>
                <w:t xml:space="preserve">The Lawyer </w:t>
              </w:r>
              <w:proofErr w:type="gramStart"/>
              <w:r w:rsidR="00766E48" w:rsidRPr="00F65673">
                <w:rPr>
                  <w:rStyle w:val="Hyperlink"/>
                  <w:rFonts w:ascii="Times New Roman" w:hAnsi="Times New Roman" w:cs="Times New Roman"/>
                  <w:sz w:val="20"/>
                  <w:szCs w:val="20"/>
                </w:rPr>
                <w:t>As</w:t>
              </w:r>
              <w:proofErr w:type="gramEnd"/>
              <w:r w:rsidR="00766E48" w:rsidRPr="00F65673">
                <w:rPr>
                  <w:rStyle w:val="Hyperlink"/>
                  <w:rFonts w:ascii="Times New Roman" w:hAnsi="Times New Roman" w:cs="Times New Roman"/>
                  <w:sz w:val="20"/>
                  <w:szCs w:val="20"/>
                </w:rPr>
                <w:t xml:space="preserve"> the Counselor, </w:t>
              </w:r>
              <w:proofErr w:type="spellStart"/>
              <w:r w:rsidR="00766E48" w:rsidRPr="00F65673">
                <w:rPr>
                  <w:rStyle w:val="Hyperlink"/>
                  <w:rFonts w:ascii="Times New Roman" w:hAnsi="Times New Roman" w:cs="Times New Roman"/>
                  <w:sz w:val="20"/>
                  <w:szCs w:val="20"/>
                </w:rPr>
                <w:t>Burtch</w:t>
              </w:r>
              <w:proofErr w:type="spellEnd"/>
              <w:r w:rsidR="00766E48" w:rsidRPr="00F65673">
                <w:rPr>
                  <w:rStyle w:val="Hyperlink"/>
                  <w:rFonts w:ascii="Times New Roman" w:hAnsi="Times New Roman" w:cs="Times New Roman"/>
                  <w:sz w:val="20"/>
                  <w:szCs w:val="20"/>
                </w:rPr>
                <w:t>, 2010</w:t>
              </w:r>
            </w:hyperlink>
          </w:p>
          <w:p w14:paraId="2E78781B" w14:textId="77777777" w:rsidR="00766E48" w:rsidRPr="00F65673" w:rsidRDefault="00000000" w:rsidP="00766E48">
            <w:pPr>
              <w:pStyle w:val="ListParagraph"/>
              <w:widowControl/>
              <w:numPr>
                <w:ilvl w:val="1"/>
                <w:numId w:val="20"/>
              </w:numPr>
              <w:autoSpaceDE/>
              <w:autoSpaceDN/>
              <w:spacing w:before="0"/>
              <w:contextualSpacing/>
              <w:rPr>
                <w:rFonts w:ascii="Times New Roman" w:hAnsi="Times New Roman" w:cs="Times New Roman"/>
                <w:sz w:val="20"/>
                <w:szCs w:val="20"/>
              </w:rPr>
            </w:pPr>
            <w:hyperlink r:id="rId26" w:history="1">
              <w:r w:rsidR="00766E48" w:rsidRPr="00F65673">
                <w:rPr>
                  <w:rStyle w:val="Hyperlink"/>
                  <w:rFonts w:ascii="Times New Roman" w:hAnsi="Times New Roman" w:cs="Times New Roman"/>
                  <w:sz w:val="20"/>
                  <w:szCs w:val="20"/>
                </w:rPr>
                <w:t xml:space="preserve">Who is My Client? Client Centered Lawyering </w:t>
              </w:r>
              <w:proofErr w:type="gramStart"/>
              <w:r w:rsidR="00766E48" w:rsidRPr="00F65673">
                <w:rPr>
                  <w:rStyle w:val="Hyperlink"/>
                  <w:rFonts w:ascii="Times New Roman" w:hAnsi="Times New Roman" w:cs="Times New Roman"/>
                  <w:sz w:val="20"/>
                  <w:szCs w:val="20"/>
                </w:rPr>
                <w:t>With</w:t>
              </w:r>
              <w:proofErr w:type="gramEnd"/>
              <w:r w:rsidR="00766E48" w:rsidRPr="00F65673">
                <w:rPr>
                  <w:rStyle w:val="Hyperlink"/>
                  <w:rFonts w:ascii="Times New Roman" w:hAnsi="Times New Roman" w:cs="Times New Roman"/>
                  <w:sz w:val="20"/>
                  <w:szCs w:val="20"/>
                </w:rPr>
                <w:t xml:space="preserve"> Multiple Clients, Lawton, 2015</w:t>
              </w:r>
            </w:hyperlink>
          </w:p>
        </w:tc>
        <w:tc>
          <w:tcPr>
            <w:tcW w:w="1803" w:type="dxa"/>
            <w:vAlign w:val="center"/>
          </w:tcPr>
          <w:p w14:paraId="5EA47F4B"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0D87EFA1" w14:textId="77777777" w:rsidTr="00F0011B">
        <w:trPr>
          <w:cantSplit/>
          <w:jc w:val="center"/>
        </w:trPr>
        <w:tc>
          <w:tcPr>
            <w:tcW w:w="7340" w:type="dxa"/>
            <w:tcMar>
              <w:top w:w="43" w:type="dxa"/>
              <w:left w:w="115" w:type="dxa"/>
              <w:bottom w:w="43" w:type="dxa"/>
              <w:right w:w="115" w:type="dxa"/>
            </w:tcMar>
            <w:vAlign w:val="center"/>
          </w:tcPr>
          <w:p w14:paraId="0CA5DBCF" w14:textId="7777777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51EE444D" w14:textId="77777777" w:rsidR="00766E48" w:rsidRPr="00F65673" w:rsidRDefault="00000000" w:rsidP="00766E48">
            <w:pPr>
              <w:pStyle w:val="ListParagraph"/>
              <w:widowControl/>
              <w:numPr>
                <w:ilvl w:val="0"/>
                <w:numId w:val="20"/>
              </w:numPr>
              <w:autoSpaceDE/>
              <w:autoSpaceDN/>
              <w:spacing w:before="0"/>
              <w:contextualSpacing/>
              <w:rPr>
                <w:rFonts w:ascii="Times New Roman" w:hAnsi="Times New Roman" w:cs="Times New Roman"/>
                <w:sz w:val="20"/>
                <w:szCs w:val="20"/>
              </w:rPr>
            </w:pPr>
            <w:hyperlink r:id="rId27" w:history="1">
              <w:r w:rsidR="00766E48" w:rsidRPr="00F65673">
                <w:rPr>
                  <w:rStyle w:val="Hyperlink"/>
                  <w:rFonts w:ascii="Times New Roman" w:hAnsi="Times New Roman" w:cs="Times New Roman"/>
                  <w:sz w:val="20"/>
                  <w:szCs w:val="20"/>
                </w:rPr>
                <w:t xml:space="preserve">Taming the Beast, How to Manage Difficult Clients, </w:t>
              </w:r>
              <w:proofErr w:type="spellStart"/>
              <w:r w:rsidR="00766E48" w:rsidRPr="00F65673">
                <w:rPr>
                  <w:rStyle w:val="Hyperlink"/>
                  <w:rFonts w:ascii="Times New Roman" w:hAnsi="Times New Roman" w:cs="Times New Roman"/>
                  <w:sz w:val="20"/>
                  <w:szCs w:val="20"/>
                </w:rPr>
                <w:t>Lowentheil</w:t>
              </w:r>
              <w:proofErr w:type="spellEnd"/>
              <w:r w:rsidR="00766E48" w:rsidRPr="00F65673">
                <w:rPr>
                  <w:rStyle w:val="Hyperlink"/>
                  <w:rFonts w:ascii="Times New Roman" w:hAnsi="Times New Roman" w:cs="Times New Roman"/>
                  <w:sz w:val="20"/>
                  <w:szCs w:val="20"/>
                </w:rPr>
                <w:t>, 2017</w:t>
              </w:r>
            </w:hyperlink>
          </w:p>
        </w:tc>
        <w:tc>
          <w:tcPr>
            <w:tcW w:w="1803" w:type="dxa"/>
            <w:vAlign w:val="center"/>
          </w:tcPr>
          <w:p w14:paraId="3CBF2F57" w14:textId="77777777" w:rsidR="00766E48" w:rsidRPr="00F65673" w:rsidRDefault="00766E48" w:rsidP="00F0011B">
            <w:pPr>
              <w:pStyle w:val="ListParagraph"/>
              <w:ind w:left="0"/>
              <w:jc w:val="center"/>
              <w:rPr>
                <w:rFonts w:ascii="Times New Roman" w:hAnsi="Times New Roman" w:cs="Times New Roman"/>
                <w:sz w:val="20"/>
                <w:szCs w:val="20"/>
              </w:rPr>
            </w:pPr>
          </w:p>
        </w:tc>
      </w:tr>
      <w:tr w:rsidR="00766E48" w:rsidRPr="00C26210" w14:paraId="1E339961" w14:textId="77777777" w:rsidTr="00F0011B">
        <w:trPr>
          <w:cantSplit/>
          <w:jc w:val="center"/>
        </w:trPr>
        <w:tc>
          <w:tcPr>
            <w:tcW w:w="7340" w:type="dxa"/>
            <w:tcMar>
              <w:top w:w="43" w:type="dxa"/>
              <w:left w:w="115" w:type="dxa"/>
              <w:bottom w:w="43" w:type="dxa"/>
              <w:right w:w="115" w:type="dxa"/>
            </w:tcMar>
            <w:vAlign w:val="center"/>
          </w:tcPr>
          <w:p w14:paraId="3300B0DB" w14:textId="77777777" w:rsidR="00766E48" w:rsidRPr="00F65673" w:rsidRDefault="00766E48" w:rsidP="00F0011B">
            <w:pPr>
              <w:rPr>
                <w:rFonts w:ascii="Times New Roman" w:hAnsi="Times New Roman" w:cs="Times New Roman"/>
                <w:sz w:val="20"/>
                <w:szCs w:val="20"/>
              </w:rPr>
            </w:pPr>
            <w:r w:rsidRPr="00F65673">
              <w:rPr>
                <w:rFonts w:ascii="Times New Roman" w:hAnsi="Times New Roman" w:cs="Times New Roman"/>
                <w:sz w:val="20"/>
                <w:szCs w:val="20"/>
              </w:rPr>
              <w:t xml:space="preserve">Discuss the termination of the attorney-client relationship, issues with terminating mid-representation, necessary </w:t>
            </w:r>
            <w:proofErr w:type="gramStart"/>
            <w:r w:rsidRPr="00F65673">
              <w:rPr>
                <w:rFonts w:ascii="Times New Roman" w:hAnsi="Times New Roman" w:cs="Times New Roman"/>
                <w:sz w:val="20"/>
                <w:szCs w:val="20"/>
              </w:rPr>
              <w:t>steps</w:t>
            </w:r>
            <w:proofErr w:type="gramEnd"/>
            <w:r w:rsidRPr="00F65673">
              <w:rPr>
                <w:rFonts w:ascii="Times New Roman" w:hAnsi="Times New Roman" w:cs="Times New Roman"/>
                <w:sz w:val="20"/>
                <w:szCs w:val="20"/>
              </w:rPr>
              <w:t xml:space="preserve"> and documentation.</w:t>
            </w:r>
          </w:p>
        </w:tc>
        <w:tc>
          <w:tcPr>
            <w:tcW w:w="1803" w:type="dxa"/>
            <w:vAlign w:val="center"/>
          </w:tcPr>
          <w:p w14:paraId="3C8D9255" w14:textId="77777777" w:rsidR="00766E48" w:rsidRPr="00F65673" w:rsidRDefault="00766E48" w:rsidP="00F0011B">
            <w:pPr>
              <w:pStyle w:val="ListParagraph"/>
              <w:ind w:left="0"/>
              <w:jc w:val="center"/>
              <w:rPr>
                <w:rFonts w:ascii="Times New Roman" w:hAnsi="Times New Roman" w:cs="Times New Roman"/>
                <w:sz w:val="20"/>
                <w:szCs w:val="20"/>
              </w:rPr>
            </w:pPr>
          </w:p>
        </w:tc>
      </w:tr>
    </w:tbl>
    <w:p w14:paraId="20B58FBF" w14:textId="77777777" w:rsidR="00766E48" w:rsidRDefault="00766E48" w:rsidP="00B31DC5">
      <w:pPr>
        <w:widowControl/>
        <w:autoSpaceDE/>
        <w:autoSpaceDN/>
        <w:ind w:left="720"/>
        <w:contextualSpacing/>
        <w:rPr>
          <w:rFonts w:ascii="Times New Roman" w:eastAsia="Calibri" w:hAnsi="Times New Roman" w:cs="Times New Roman"/>
          <w:b/>
          <w:sz w:val="20"/>
          <w:szCs w:val="20"/>
          <w:highlight w:val="lightGray"/>
        </w:rPr>
      </w:pPr>
    </w:p>
    <w:p w14:paraId="629EC348" w14:textId="77777777" w:rsidR="00EA01E2" w:rsidRPr="00EA01E2" w:rsidRDefault="00EA01E2" w:rsidP="00EA01E2">
      <w:pPr>
        <w:widowControl/>
        <w:numPr>
          <w:ilvl w:val="0"/>
          <w:numId w:val="19"/>
        </w:numPr>
        <w:autoSpaceDE/>
        <w:autoSpaceDN/>
        <w:contextualSpacing/>
        <w:rPr>
          <w:rFonts w:ascii="Times New Roman" w:eastAsia="Calibri" w:hAnsi="Times New Roman" w:cs="Times New Roman"/>
          <w:b/>
          <w:sz w:val="20"/>
          <w:szCs w:val="20"/>
          <w:highlight w:val="lightGray"/>
        </w:rPr>
      </w:pPr>
      <w:r w:rsidRPr="00EA01E2">
        <w:rPr>
          <w:rFonts w:ascii="Times New Roman" w:eastAsia="Calibri" w:hAnsi="Times New Roman" w:cs="Times New Roman"/>
          <w:b/>
          <w:sz w:val="20"/>
          <w:szCs w:val="20"/>
          <w:highlight w:val="lightGray"/>
        </w:rPr>
        <w:t xml:space="preserve">Public Service </w:t>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r w:rsidRPr="00EA01E2">
        <w:rPr>
          <w:rFonts w:ascii="Times New Roman" w:eastAsia="Calibri" w:hAnsi="Times New Roman" w:cs="Times New Roman"/>
          <w:b/>
          <w:sz w:val="20"/>
          <w:szCs w:val="20"/>
          <w:highlight w:val="lightGray"/>
        </w:rPr>
        <w:tab/>
      </w:r>
    </w:p>
    <w:p w14:paraId="7FB68ED9" w14:textId="77777777" w:rsidR="00EA01E2" w:rsidRPr="00EA01E2" w:rsidRDefault="00EA01E2" w:rsidP="00EA01E2">
      <w:pPr>
        <w:widowControl/>
        <w:autoSpaceDE/>
        <w:autoSpaceDN/>
        <w:ind w:left="720"/>
        <w:contextualSpacing/>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EA01E2" w:rsidRPr="00EA01E2" w14:paraId="2303C030" w14:textId="77777777" w:rsidTr="00F0011B">
        <w:trPr>
          <w:cantSplit/>
          <w:jc w:val="center"/>
        </w:trPr>
        <w:tc>
          <w:tcPr>
            <w:tcW w:w="7297" w:type="dxa"/>
            <w:vAlign w:val="center"/>
          </w:tcPr>
          <w:p w14:paraId="1993180A"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r w:rsidRPr="00EA01E2">
              <w:rPr>
                <w:rFonts w:ascii="Times New Roman" w:eastAsia="Calibri" w:hAnsi="Times New Roman" w:cs="Times New Roman"/>
                <w:sz w:val="20"/>
                <w:szCs w:val="20"/>
              </w:rPr>
              <w:t>Action</w:t>
            </w:r>
          </w:p>
        </w:tc>
        <w:tc>
          <w:tcPr>
            <w:tcW w:w="1806" w:type="dxa"/>
            <w:vAlign w:val="center"/>
          </w:tcPr>
          <w:p w14:paraId="3B0DFF31"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r w:rsidRPr="00EA01E2">
              <w:rPr>
                <w:rFonts w:ascii="Times New Roman" w:eastAsia="Calibri" w:hAnsi="Times New Roman" w:cs="Times New Roman"/>
                <w:sz w:val="20"/>
                <w:szCs w:val="20"/>
              </w:rPr>
              <w:t>Mark completed items</w:t>
            </w:r>
          </w:p>
        </w:tc>
      </w:tr>
      <w:tr w:rsidR="00EA01E2" w:rsidRPr="00EA01E2" w14:paraId="722AFB72" w14:textId="77777777" w:rsidTr="00F0011B">
        <w:trPr>
          <w:cantSplit/>
          <w:jc w:val="center"/>
        </w:trPr>
        <w:tc>
          <w:tcPr>
            <w:tcW w:w="7297" w:type="dxa"/>
            <w:vAlign w:val="center"/>
          </w:tcPr>
          <w:p w14:paraId="61F0AC8E" w14:textId="77777777" w:rsidR="00EA01E2" w:rsidRPr="00EA01E2" w:rsidRDefault="00EA01E2" w:rsidP="00EA01E2">
            <w:pPr>
              <w:widowControl/>
              <w:autoSpaceDE/>
              <w:autoSpaceDN/>
              <w:contextualSpacing/>
              <w:jc w:val="center"/>
              <w:rPr>
                <w:rFonts w:ascii="Times New Roman" w:eastAsia="Calibri" w:hAnsi="Times New Roman" w:cs="Times New Roman"/>
                <w:b/>
                <w:sz w:val="20"/>
                <w:szCs w:val="20"/>
              </w:rPr>
            </w:pPr>
            <w:r w:rsidRPr="00EA01E2">
              <w:rPr>
                <w:rFonts w:ascii="Times New Roman" w:eastAsia="Calibri" w:hAnsi="Times New Roman" w:cs="Times New Roman"/>
                <w:b/>
                <w:sz w:val="20"/>
                <w:szCs w:val="20"/>
              </w:rPr>
              <w:t>Complete at least one of the following:</w:t>
            </w:r>
          </w:p>
        </w:tc>
        <w:tc>
          <w:tcPr>
            <w:tcW w:w="1806" w:type="dxa"/>
            <w:vAlign w:val="center"/>
          </w:tcPr>
          <w:p w14:paraId="6918A97C"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1C10E1EA" w14:textId="77777777" w:rsidTr="00F0011B">
        <w:trPr>
          <w:cantSplit/>
          <w:jc w:val="center"/>
        </w:trPr>
        <w:tc>
          <w:tcPr>
            <w:tcW w:w="7297" w:type="dxa"/>
            <w:tcMar>
              <w:top w:w="43" w:type="dxa"/>
              <w:left w:w="115" w:type="dxa"/>
              <w:bottom w:w="43" w:type="dxa"/>
              <w:right w:w="115" w:type="dxa"/>
            </w:tcMar>
            <w:vAlign w:val="center"/>
          </w:tcPr>
          <w:p w14:paraId="75FD38DA"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Acquaint Mentee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806" w:type="dxa"/>
            <w:vAlign w:val="center"/>
          </w:tcPr>
          <w:p w14:paraId="0E7AE787"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027379E9" w14:textId="77777777" w:rsidTr="00F0011B">
        <w:trPr>
          <w:cantSplit/>
          <w:jc w:val="center"/>
        </w:trPr>
        <w:tc>
          <w:tcPr>
            <w:tcW w:w="7297" w:type="dxa"/>
            <w:tcMar>
              <w:top w:w="43" w:type="dxa"/>
              <w:left w:w="115" w:type="dxa"/>
              <w:bottom w:w="43" w:type="dxa"/>
              <w:right w:w="115" w:type="dxa"/>
            </w:tcMar>
            <w:vAlign w:val="center"/>
          </w:tcPr>
          <w:p w14:paraId="4EB78681"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Mentee attends a civic club of which Mentor is a member or some other community service activity in which Mentor participates. Discuss the reasons for making time to engage in volunteer legal service to the public.</w:t>
            </w:r>
          </w:p>
        </w:tc>
        <w:tc>
          <w:tcPr>
            <w:tcW w:w="1806" w:type="dxa"/>
            <w:vAlign w:val="center"/>
          </w:tcPr>
          <w:p w14:paraId="71AFDB0D"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71617E89" w14:textId="77777777" w:rsidTr="00F0011B">
        <w:trPr>
          <w:cantSplit/>
          <w:jc w:val="center"/>
        </w:trPr>
        <w:tc>
          <w:tcPr>
            <w:tcW w:w="7297" w:type="dxa"/>
            <w:tcMar>
              <w:top w:w="43" w:type="dxa"/>
              <w:left w:w="115" w:type="dxa"/>
              <w:bottom w:w="43" w:type="dxa"/>
              <w:right w:w="115" w:type="dxa"/>
            </w:tcMar>
            <w:vAlign w:val="center"/>
          </w:tcPr>
          <w:p w14:paraId="2318A09C"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lastRenderedPageBreak/>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02D646A9"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r w:rsidR="00EA01E2" w:rsidRPr="00EA01E2" w14:paraId="25169E69" w14:textId="77777777" w:rsidTr="00F0011B">
        <w:trPr>
          <w:cantSplit/>
          <w:jc w:val="center"/>
        </w:trPr>
        <w:tc>
          <w:tcPr>
            <w:tcW w:w="7297" w:type="dxa"/>
            <w:tcMar>
              <w:top w:w="43" w:type="dxa"/>
              <w:left w:w="115" w:type="dxa"/>
              <w:bottom w:w="43" w:type="dxa"/>
              <w:right w:w="115" w:type="dxa"/>
            </w:tcMar>
            <w:vAlign w:val="center"/>
          </w:tcPr>
          <w:p w14:paraId="44403001" w14:textId="77777777" w:rsidR="00EA01E2" w:rsidRPr="00EA01E2" w:rsidRDefault="00EA01E2" w:rsidP="00EA01E2">
            <w:pPr>
              <w:widowControl/>
              <w:autoSpaceDE/>
              <w:autoSpaceDN/>
              <w:contextualSpacing/>
              <w:rPr>
                <w:rFonts w:ascii="Times New Roman" w:eastAsia="Calibri" w:hAnsi="Times New Roman" w:cs="Times New Roman"/>
                <w:sz w:val="20"/>
                <w:szCs w:val="20"/>
              </w:rPr>
            </w:pPr>
            <w:r w:rsidRPr="00EA01E2">
              <w:rPr>
                <w:rFonts w:ascii="Times New Roman" w:eastAsia="Calibri" w:hAnsi="Times New Roman" w:cs="Times New Roman"/>
                <w:sz w:val="20"/>
                <w:szCs w:val="20"/>
              </w:rPr>
              <w:t xml:space="preserve">The pair uses the </w:t>
            </w:r>
            <w:hyperlink r:id="rId28" w:history="1">
              <w:r w:rsidRPr="00EA01E2">
                <w:rPr>
                  <w:rFonts w:ascii="Times New Roman" w:eastAsia="Calibri" w:hAnsi="Times New Roman" w:cs="Times New Roman"/>
                  <w:color w:val="0000FF"/>
                  <w:sz w:val="20"/>
                  <w:szCs w:val="20"/>
                  <w:u w:val="single"/>
                </w:rPr>
                <w:t>Succession to Service</w:t>
              </w:r>
            </w:hyperlink>
            <w:r w:rsidRPr="00EA01E2">
              <w:rPr>
                <w:rFonts w:ascii="Times New Roman" w:eastAsia="Calibri" w:hAnsi="Times New Roman" w:cs="Times New Roman"/>
                <w:sz w:val="20"/>
                <w:szCs w:val="20"/>
              </w:rPr>
              <w:t xml:space="preserve"> platform to find a pro bono opportunity relevant to Mentee’s practice of law. Discuss the reasons for making time to engage in volunteer legal service to the public.</w:t>
            </w:r>
          </w:p>
        </w:tc>
        <w:tc>
          <w:tcPr>
            <w:tcW w:w="1806" w:type="dxa"/>
            <w:vAlign w:val="center"/>
          </w:tcPr>
          <w:p w14:paraId="6D7E65DC" w14:textId="77777777" w:rsidR="00EA01E2" w:rsidRPr="00EA01E2" w:rsidRDefault="00EA01E2" w:rsidP="00EA01E2">
            <w:pPr>
              <w:widowControl/>
              <w:autoSpaceDE/>
              <w:autoSpaceDN/>
              <w:contextualSpacing/>
              <w:jc w:val="center"/>
              <w:rPr>
                <w:rFonts w:ascii="Times New Roman" w:eastAsia="Calibri" w:hAnsi="Times New Roman" w:cs="Times New Roman"/>
                <w:sz w:val="20"/>
                <w:szCs w:val="20"/>
              </w:rPr>
            </w:pPr>
          </w:p>
        </w:tc>
      </w:tr>
    </w:tbl>
    <w:p w14:paraId="6FC7F4CA" w14:textId="77777777" w:rsidR="00EA01E2" w:rsidRDefault="00EA01E2" w:rsidP="00EA01E2">
      <w:pPr>
        <w:rPr>
          <w:rFonts w:ascii="Times New Roman" w:hAnsi="Times New Roman" w:cs="Times New Roman"/>
          <w:sz w:val="20"/>
          <w:szCs w:val="20"/>
        </w:rPr>
      </w:pPr>
    </w:p>
    <w:p w14:paraId="77292D46" w14:textId="77777777" w:rsidR="000D1165" w:rsidRPr="00C563AC" w:rsidRDefault="000D1165" w:rsidP="00C563AC">
      <w:pPr>
        <w:pStyle w:val="Heading2"/>
        <w:ind w:left="360" w:firstLine="0"/>
        <w:jc w:val="center"/>
        <w:rPr>
          <w:rFonts w:ascii="Times New Roman" w:hAnsi="Times New Roman" w:cs="Times New Roman"/>
          <w:u w:val="single"/>
        </w:rPr>
      </w:pPr>
      <w:r w:rsidRPr="00C563AC">
        <w:rPr>
          <w:rFonts w:ascii="Times New Roman" w:hAnsi="Times New Roman" w:cs="Times New Roman"/>
          <w:spacing w:val="-2"/>
          <w:u w:val="single"/>
        </w:rPr>
        <w:t>Resources</w:t>
      </w:r>
    </w:p>
    <w:p w14:paraId="4F0349A2" w14:textId="77777777" w:rsidR="000D1165" w:rsidRPr="008C077B" w:rsidRDefault="000D1165" w:rsidP="00455E99">
      <w:pPr>
        <w:spacing w:before="129"/>
        <w:rPr>
          <w:rFonts w:ascii="Times New Roman" w:hAnsi="Times New Roman" w:cs="Times New Roman"/>
          <w:b/>
          <w:sz w:val="24"/>
        </w:rPr>
      </w:pPr>
      <w:r w:rsidRPr="008C077B">
        <w:rPr>
          <w:rFonts w:ascii="Times New Roman" w:hAnsi="Times New Roman" w:cs="Times New Roman"/>
          <w:b/>
          <w:spacing w:val="-2"/>
          <w:sz w:val="24"/>
        </w:rPr>
        <w:t>Videos</w:t>
      </w:r>
    </w:p>
    <w:p w14:paraId="4C2CA311"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29">
        <w:r w:rsidRPr="008C077B">
          <w:rPr>
            <w:rFonts w:ascii="Times New Roman" w:hAnsi="Times New Roman" w:cs="Times New Roman"/>
            <w:color w:val="0562C1"/>
            <w:sz w:val="24"/>
            <w:u w:val="single" w:color="0562C1"/>
          </w:rPr>
          <w:t>Reimagining</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Law:</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DEI</w:t>
        </w:r>
        <w:r w:rsidRPr="008C077B">
          <w:rPr>
            <w:rFonts w:ascii="Times New Roman" w:hAnsi="Times New Roman" w:cs="Times New Roman"/>
            <w:color w:val="0562C1"/>
            <w:spacing w:val="40"/>
            <w:sz w:val="24"/>
            <w:u w:val="single" w:color="0562C1"/>
          </w:rPr>
          <w:t xml:space="preserve"> </w:t>
        </w:r>
        <w:r w:rsidRPr="008C077B">
          <w:rPr>
            <w:rFonts w:ascii="Times New Roman" w:hAnsi="Times New Roman" w:cs="Times New Roman"/>
            <w:color w:val="0562C1"/>
            <w:sz w:val="24"/>
            <w:u w:val="single" w:color="0562C1"/>
          </w:rPr>
          <w:t>in</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the</w:t>
        </w:r>
        <w:r w:rsidRPr="008C077B">
          <w:rPr>
            <w:rFonts w:ascii="Times New Roman" w:hAnsi="Times New Roman" w:cs="Times New Roman"/>
            <w:color w:val="0562C1"/>
            <w:spacing w:val="42"/>
            <w:sz w:val="24"/>
            <w:u w:val="single" w:color="0562C1"/>
          </w:rPr>
          <w:t xml:space="preserve"> </w:t>
        </w:r>
        <w:r w:rsidRPr="008C077B">
          <w:rPr>
            <w:rFonts w:ascii="Times New Roman" w:hAnsi="Times New Roman" w:cs="Times New Roman"/>
            <w:color w:val="0562C1"/>
            <w:sz w:val="24"/>
            <w:u w:val="single" w:color="0562C1"/>
          </w:rPr>
          <w:t>Legal</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Profession</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w:t>
        </w:r>
        <w:r w:rsidRPr="008C077B">
          <w:rPr>
            <w:rFonts w:ascii="Times New Roman" w:hAnsi="Times New Roman" w:cs="Times New Roman"/>
            <w:color w:val="0562C1"/>
            <w:spacing w:val="44"/>
            <w:sz w:val="24"/>
            <w:u w:val="single" w:color="0562C1"/>
          </w:rPr>
          <w:t xml:space="preserve"> </w:t>
        </w:r>
        <w:r w:rsidRPr="008C077B">
          <w:rPr>
            <w:rFonts w:ascii="Times New Roman" w:hAnsi="Times New Roman" w:cs="Times New Roman"/>
            <w:color w:val="0562C1"/>
            <w:sz w:val="24"/>
            <w:u w:val="single" w:color="0562C1"/>
          </w:rPr>
          <w:t>What’s</w:t>
        </w:r>
        <w:r w:rsidRPr="008C077B">
          <w:rPr>
            <w:rFonts w:ascii="Times New Roman" w:hAnsi="Times New Roman" w:cs="Times New Roman"/>
            <w:color w:val="0562C1"/>
            <w:spacing w:val="43"/>
            <w:sz w:val="24"/>
            <w:u w:val="single" w:color="0562C1"/>
          </w:rPr>
          <w:t xml:space="preserve"> </w:t>
        </w:r>
        <w:r w:rsidRPr="008C077B">
          <w:rPr>
            <w:rFonts w:ascii="Times New Roman" w:hAnsi="Times New Roman" w:cs="Times New Roman"/>
            <w:color w:val="0562C1"/>
            <w:sz w:val="24"/>
            <w:u w:val="single" w:color="0562C1"/>
          </w:rPr>
          <w:t>Working</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and</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What</w:t>
        </w:r>
        <w:r w:rsidRPr="008C077B">
          <w:rPr>
            <w:rFonts w:ascii="Times New Roman" w:hAnsi="Times New Roman" w:cs="Times New Roman"/>
            <w:color w:val="0562C1"/>
            <w:spacing w:val="42"/>
            <w:sz w:val="24"/>
            <w:u w:val="single" w:color="0562C1"/>
          </w:rPr>
          <w:t xml:space="preserve"> </w:t>
        </w:r>
        <w:r w:rsidRPr="008C077B">
          <w:rPr>
            <w:rFonts w:ascii="Times New Roman" w:hAnsi="Times New Roman" w:cs="Times New Roman"/>
            <w:color w:val="0562C1"/>
            <w:spacing w:val="-2"/>
            <w:sz w:val="24"/>
            <w:u w:val="single" w:color="0562C1"/>
          </w:rPr>
          <w:t>Isn’t</w:t>
        </w:r>
      </w:hyperlink>
    </w:p>
    <w:p w14:paraId="1BA4D7AD" w14:textId="77777777" w:rsidR="000D1165" w:rsidRPr="008C077B" w:rsidRDefault="000D1165" w:rsidP="000D1165">
      <w:pPr>
        <w:pStyle w:val="ListParagraph"/>
        <w:numPr>
          <w:ilvl w:val="2"/>
          <w:numId w:val="29"/>
        </w:numPr>
        <w:tabs>
          <w:tab w:val="left" w:pos="839"/>
          <w:tab w:val="left" w:pos="840"/>
        </w:tabs>
        <w:spacing w:before="81"/>
        <w:rPr>
          <w:rFonts w:ascii="Times New Roman" w:hAnsi="Times New Roman" w:cs="Times New Roman"/>
          <w:color w:val="542479"/>
          <w:sz w:val="24"/>
        </w:rPr>
      </w:pPr>
      <w:hyperlink r:id="rId30">
        <w:r w:rsidRPr="008C077B">
          <w:rPr>
            <w:rFonts w:ascii="Times New Roman" w:hAnsi="Times New Roman" w:cs="Times New Roman"/>
            <w:color w:val="0562C1"/>
            <w:w w:val="110"/>
            <w:sz w:val="24"/>
            <w:u w:val="single" w:color="0562C1"/>
          </w:rPr>
          <w:t>Reimagining</w:t>
        </w:r>
        <w:r w:rsidRPr="008C077B">
          <w:rPr>
            <w:rFonts w:ascii="Times New Roman" w:hAnsi="Times New Roman" w:cs="Times New Roman"/>
            <w:color w:val="0562C1"/>
            <w:spacing w:val="8"/>
            <w:w w:val="110"/>
            <w:sz w:val="24"/>
            <w:u w:val="single" w:color="0562C1"/>
          </w:rPr>
          <w:t xml:space="preserve"> </w:t>
        </w:r>
        <w:r w:rsidRPr="008C077B">
          <w:rPr>
            <w:rFonts w:ascii="Times New Roman" w:hAnsi="Times New Roman" w:cs="Times New Roman"/>
            <w:color w:val="0562C1"/>
            <w:w w:val="110"/>
            <w:sz w:val="24"/>
            <w:u w:val="single" w:color="0562C1"/>
          </w:rPr>
          <w:t>Law:</w:t>
        </w:r>
        <w:r w:rsidRPr="008C077B">
          <w:rPr>
            <w:rFonts w:ascii="Times New Roman" w:hAnsi="Times New Roman" w:cs="Times New Roman"/>
            <w:color w:val="0562C1"/>
            <w:spacing w:val="8"/>
            <w:w w:val="110"/>
            <w:sz w:val="24"/>
            <w:u w:val="single" w:color="0562C1"/>
          </w:rPr>
          <w:t xml:space="preserve"> </w:t>
        </w:r>
        <w:r w:rsidRPr="008C077B">
          <w:rPr>
            <w:rFonts w:ascii="Times New Roman" w:hAnsi="Times New Roman" w:cs="Times New Roman"/>
            <w:color w:val="0562C1"/>
            <w:w w:val="110"/>
            <w:sz w:val="24"/>
            <w:u w:val="single" w:color="0562C1"/>
          </w:rPr>
          <w:t>Systemic</w:t>
        </w:r>
        <w:r w:rsidRPr="008C077B">
          <w:rPr>
            <w:rFonts w:ascii="Times New Roman" w:hAnsi="Times New Roman" w:cs="Times New Roman"/>
            <w:color w:val="0562C1"/>
            <w:spacing w:val="9"/>
            <w:w w:val="110"/>
            <w:sz w:val="24"/>
            <w:u w:val="single" w:color="0562C1"/>
          </w:rPr>
          <w:t xml:space="preserve"> </w:t>
        </w:r>
        <w:r w:rsidRPr="008C077B">
          <w:rPr>
            <w:rFonts w:ascii="Times New Roman" w:hAnsi="Times New Roman" w:cs="Times New Roman"/>
            <w:color w:val="0562C1"/>
            <w:w w:val="110"/>
            <w:sz w:val="24"/>
            <w:u w:val="single" w:color="0562C1"/>
          </w:rPr>
          <w:t>Racism</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w w:val="110"/>
            <w:sz w:val="24"/>
            <w:u w:val="single" w:color="0562C1"/>
          </w:rPr>
          <w:t>in</w:t>
        </w:r>
        <w:r w:rsidRPr="008C077B">
          <w:rPr>
            <w:rFonts w:ascii="Times New Roman" w:hAnsi="Times New Roman" w:cs="Times New Roman"/>
            <w:color w:val="0562C1"/>
            <w:spacing w:val="8"/>
            <w:w w:val="110"/>
            <w:sz w:val="24"/>
            <w:u w:val="single" w:color="0562C1"/>
          </w:rPr>
          <w:t xml:space="preserve"> </w:t>
        </w:r>
        <w:r w:rsidRPr="008C077B">
          <w:rPr>
            <w:rFonts w:ascii="Times New Roman" w:hAnsi="Times New Roman" w:cs="Times New Roman"/>
            <w:color w:val="0562C1"/>
            <w:w w:val="110"/>
            <w:sz w:val="24"/>
            <w:u w:val="single" w:color="0562C1"/>
          </w:rPr>
          <w:t>the</w:t>
        </w:r>
        <w:r w:rsidRPr="008C077B">
          <w:rPr>
            <w:rFonts w:ascii="Times New Roman" w:hAnsi="Times New Roman" w:cs="Times New Roman"/>
            <w:color w:val="0562C1"/>
            <w:spacing w:val="10"/>
            <w:w w:val="110"/>
            <w:sz w:val="24"/>
            <w:u w:val="single" w:color="0562C1"/>
          </w:rPr>
          <w:t xml:space="preserve"> </w:t>
        </w:r>
        <w:r w:rsidRPr="008C077B">
          <w:rPr>
            <w:rFonts w:ascii="Times New Roman" w:hAnsi="Times New Roman" w:cs="Times New Roman"/>
            <w:color w:val="0562C1"/>
            <w:w w:val="110"/>
            <w:sz w:val="24"/>
            <w:u w:val="single" w:color="0562C1"/>
          </w:rPr>
          <w:t>Legal</w:t>
        </w:r>
        <w:r w:rsidRPr="008C077B">
          <w:rPr>
            <w:rFonts w:ascii="Times New Roman" w:hAnsi="Times New Roman" w:cs="Times New Roman"/>
            <w:color w:val="0562C1"/>
            <w:spacing w:val="9"/>
            <w:w w:val="110"/>
            <w:sz w:val="24"/>
            <w:u w:val="single" w:color="0562C1"/>
          </w:rPr>
          <w:t xml:space="preserve"> </w:t>
        </w:r>
        <w:r w:rsidRPr="008C077B">
          <w:rPr>
            <w:rFonts w:ascii="Times New Roman" w:hAnsi="Times New Roman" w:cs="Times New Roman"/>
            <w:color w:val="0562C1"/>
            <w:spacing w:val="-2"/>
            <w:w w:val="110"/>
            <w:sz w:val="24"/>
            <w:u w:val="single" w:color="0562C1"/>
          </w:rPr>
          <w:t>Profession</w:t>
        </w:r>
      </w:hyperlink>
    </w:p>
    <w:p w14:paraId="1DF2C8F6"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31">
        <w:r w:rsidRPr="008C077B">
          <w:rPr>
            <w:rFonts w:ascii="Times New Roman" w:hAnsi="Times New Roman" w:cs="Times New Roman"/>
            <w:color w:val="0562C1"/>
            <w:w w:val="110"/>
            <w:sz w:val="24"/>
            <w:u w:val="single" w:color="0562C1"/>
          </w:rPr>
          <w:t>Reimagining</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Law:</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Supporting</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LGBTQ</w:t>
        </w:r>
        <w:r w:rsidRPr="008C077B">
          <w:rPr>
            <w:rFonts w:ascii="Times New Roman" w:hAnsi="Times New Roman" w:cs="Times New Roman"/>
            <w:color w:val="0562C1"/>
            <w:spacing w:val="-17"/>
            <w:w w:val="110"/>
            <w:sz w:val="24"/>
            <w:u w:val="single" w:color="0562C1"/>
          </w:rPr>
          <w:t xml:space="preserve"> </w:t>
        </w:r>
        <w:r w:rsidRPr="008C077B">
          <w:rPr>
            <w:rFonts w:ascii="Times New Roman" w:hAnsi="Times New Roman" w:cs="Times New Roman"/>
            <w:color w:val="0562C1"/>
            <w:w w:val="110"/>
            <w:sz w:val="24"/>
            <w:u w:val="single" w:color="0562C1"/>
          </w:rPr>
          <w:t>Legal</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spacing w:val="-2"/>
            <w:w w:val="110"/>
            <w:sz w:val="24"/>
            <w:u w:val="single" w:color="0562C1"/>
          </w:rPr>
          <w:t>Professionals</w:t>
        </w:r>
      </w:hyperlink>
    </w:p>
    <w:p w14:paraId="0614594A" w14:textId="77777777" w:rsidR="000D1165" w:rsidRPr="008C077B" w:rsidRDefault="000D1165" w:rsidP="000D1165">
      <w:pPr>
        <w:pStyle w:val="ListParagraph"/>
        <w:numPr>
          <w:ilvl w:val="2"/>
          <w:numId w:val="29"/>
        </w:numPr>
        <w:tabs>
          <w:tab w:val="left" w:pos="839"/>
          <w:tab w:val="left" w:pos="840"/>
        </w:tabs>
        <w:spacing w:before="123"/>
        <w:rPr>
          <w:rFonts w:ascii="Times New Roman" w:hAnsi="Times New Roman" w:cs="Times New Roman"/>
          <w:color w:val="542479"/>
          <w:sz w:val="24"/>
        </w:rPr>
      </w:pPr>
      <w:hyperlink r:id="rId32">
        <w:r w:rsidRPr="008C077B">
          <w:rPr>
            <w:rFonts w:ascii="Times New Roman" w:hAnsi="Times New Roman" w:cs="Times New Roman"/>
            <w:color w:val="0562C1"/>
            <w:w w:val="110"/>
            <w:sz w:val="24"/>
            <w:u w:val="single" w:color="0562C1"/>
          </w:rPr>
          <w:t>Reimagining</w:t>
        </w:r>
        <w:r w:rsidRPr="008C077B">
          <w:rPr>
            <w:rFonts w:ascii="Times New Roman" w:hAnsi="Times New Roman" w:cs="Times New Roman"/>
            <w:color w:val="0562C1"/>
            <w:spacing w:val="-7"/>
            <w:w w:val="110"/>
            <w:sz w:val="24"/>
            <w:u w:val="single" w:color="0562C1"/>
          </w:rPr>
          <w:t xml:space="preserve"> </w:t>
        </w:r>
        <w:r w:rsidRPr="008C077B">
          <w:rPr>
            <w:rFonts w:ascii="Times New Roman" w:hAnsi="Times New Roman" w:cs="Times New Roman"/>
            <w:color w:val="0562C1"/>
            <w:w w:val="110"/>
            <w:sz w:val="24"/>
            <w:u w:val="single" w:color="0562C1"/>
          </w:rPr>
          <w:t>Law:</w:t>
        </w:r>
        <w:r w:rsidRPr="008C077B">
          <w:rPr>
            <w:rFonts w:ascii="Times New Roman" w:hAnsi="Times New Roman" w:cs="Times New Roman"/>
            <w:color w:val="0562C1"/>
            <w:spacing w:val="-7"/>
            <w:w w:val="110"/>
            <w:sz w:val="24"/>
            <w:u w:val="single" w:color="0562C1"/>
          </w:rPr>
          <w:t xml:space="preserve"> </w:t>
        </w:r>
        <w:r w:rsidRPr="008C077B">
          <w:rPr>
            <w:rFonts w:ascii="Times New Roman" w:hAnsi="Times New Roman" w:cs="Times New Roman"/>
            <w:color w:val="0562C1"/>
            <w:w w:val="110"/>
            <w:sz w:val="24"/>
            <w:u w:val="single" w:color="0562C1"/>
          </w:rPr>
          <w:t>Creating</w:t>
        </w:r>
        <w:r w:rsidRPr="008C077B">
          <w:rPr>
            <w:rFonts w:ascii="Times New Roman" w:hAnsi="Times New Roman" w:cs="Times New Roman"/>
            <w:color w:val="0562C1"/>
            <w:spacing w:val="-7"/>
            <w:w w:val="110"/>
            <w:sz w:val="24"/>
            <w:u w:val="single" w:color="0562C1"/>
          </w:rPr>
          <w:t xml:space="preserve"> </w:t>
        </w:r>
        <w:r w:rsidRPr="008C077B">
          <w:rPr>
            <w:rFonts w:ascii="Times New Roman" w:hAnsi="Times New Roman" w:cs="Times New Roman"/>
            <w:color w:val="0562C1"/>
            <w:w w:val="110"/>
            <w:sz w:val="24"/>
            <w:u w:val="single" w:color="0562C1"/>
          </w:rPr>
          <w:t>a</w:t>
        </w:r>
        <w:r w:rsidRPr="008C077B">
          <w:rPr>
            <w:rFonts w:ascii="Times New Roman" w:hAnsi="Times New Roman" w:cs="Times New Roman"/>
            <w:color w:val="0562C1"/>
            <w:spacing w:val="-7"/>
            <w:w w:val="110"/>
            <w:sz w:val="24"/>
            <w:u w:val="single" w:color="0562C1"/>
          </w:rPr>
          <w:t xml:space="preserve"> </w:t>
        </w:r>
        <w:r w:rsidRPr="008C077B">
          <w:rPr>
            <w:rFonts w:ascii="Times New Roman" w:hAnsi="Times New Roman" w:cs="Times New Roman"/>
            <w:color w:val="0562C1"/>
            <w:w w:val="110"/>
            <w:sz w:val="24"/>
            <w:u w:val="single" w:color="0562C1"/>
          </w:rPr>
          <w:t>Sense</w:t>
        </w:r>
        <w:r w:rsidRPr="008C077B">
          <w:rPr>
            <w:rFonts w:ascii="Times New Roman" w:hAnsi="Times New Roman" w:cs="Times New Roman"/>
            <w:color w:val="0562C1"/>
            <w:spacing w:val="-5"/>
            <w:w w:val="110"/>
            <w:sz w:val="24"/>
            <w:u w:val="single" w:color="0562C1"/>
          </w:rPr>
          <w:t xml:space="preserve"> </w:t>
        </w:r>
        <w:r w:rsidRPr="008C077B">
          <w:rPr>
            <w:rFonts w:ascii="Times New Roman" w:hAnsi="Times New Roman" w:cs="Times New Roman"/>
            <w:color w:val="0562C1"/>
            <w:w w:val="110"/>
            <w:sz w:val="24"/>
            <w:u w:val="single" w:color="0562C1"/>
          </w:rPr>
          <w:t>of</w:t>
        </w:r>
        <w:r w:rsidRPr="008C077B">
          <w:rPr>
            <w:rFonts w:ascii="Times New Roman" w:hAnsi="Times New Roman" w:cs="Times New Roman"/>
            <w:color w:val="0562C1"/>
            <w:spacing w:val="-6"/>
            <w:w w:val="110"/>
            <w:sz w:val="24"/>
            <w:u w:val="single" w:color="0562C1"/>
          </w:rPr>
          <w:t xml:space="preserve"> </w:t>
        </w:r>
        <w:r w:rsidRPr="008C077B">
          <w:rPr>
            <w:rFonts w:ascii="Times New Roman" w:hAnsi="Times New Roman" w:cs="Times New Roman"/>
            <w:color w:val="0562C1"/>
            <w:w w:val="110"/>
            <w:sz w:val="24"/>
            <w:u w:val="single" w:color="0562C1"/>
          </w:rPr>
          <w:t>“Belonging”</w:t>
        </w:r>
        <w:r w:rsidRPr="008C077B">
          <w:rPr>
            <w:rFonts w:ascii="Times New Roman" w:hAnsi="Times New Roman" w:cs="Times New Roman"/>
            <w:color w:val="0562C1"/>
            <w:spacing w:val="-5"/>
            <w:w w:val="110"/>
            <w:sz w:val="24"/>
            <w:u w:val="single" w:color="0562C1"/>
          </w:rPr>
          <w:t xml:space="preserve"> </w:t>
        </w:r>
        <w:r w:rsidRPr="008C077B">
          <w:rPr>
            <w:rFonts w:ascii="Times New Roman" w:hAnsi="Times New Roman" w:cs="Times New Roman"/>
            <w:color w:val="0562C1"/>
            <w:w w:val="110"/>
            <w:sz w:val="24"/>
            <w:u w:val="single" w:color="0562C1"/>
          </w:rPr>
          <w:t>in</w:t>
        </w:r>
        <w:r w:rsidRPr="008C077B">
          <w:rPr>
            <w:rFonts w:ascii="Times New Roman" w:hAnsi="Times New Roman" w:cs="Times New Roman"/>
            <w:color w:val="0562C1"/>
            <w:spacing w:val="-7"/>
            <w:w w:val="110"/>
            <w:sz w:val="24"/>
            <w:u w:val="single" w:color="0562C1"/>
          </w:rPr>
          <w:t xml:space="preserve"> </w:t>
        </w:r>
        <w:r w:rsidRPr="008C077B">
          <w:rPr>
            <w:rFonts w:ascii="Times New Roman" w:hAnsi="Times New Roman" w:cs="Times New Roman"/>
            <w:color w:val="0562C1"/>
            <w:w w:val="110"/>
            <w:sz w:val="24"/>
            <w:u w:val="single" w:color="0562C1"/>
          </w:rPr>
          <w:t>the</w:t>
        </w:r>
        <w:r w:rsidRPr="008C077B">
          <w:rPr>
            <w:rFonts w:ascii="Times New Roman" w:hAnsi="Times New Roman" w:cs="Times New Roman"/>
            <w:color w:val="0562C1"/>
            <w:spacing w:val="-6"/>
            <w:w w:val="110"/>
            <w:sz w:val="24"/>
            <w:u w:val="single" w:color="0562C1"/>
          </w:rPr>
          <w:t xml:space="preserve"> </w:t>
        </w:r>
        <w:r w:rsidRPr="008C077B">
          <w:rPr>
            <w:rFonts w:ascii="Times New Roman" w:hAnsi="Times New Roman" w:cs="Times New Roman"/>
            <w:color w:val="0562C1"/>
            <w:w w:val="110"/>
            <w:sz w:val="24"/>
            <w:u w:val="single" w:color="0562C1"/>
          </w:rPr>
          <w:t>Legal</w:t>
        </w:r>
        <w:r w:rsidRPr="008C077B">
          <w:rPr>
            <w:rFonts w:ascii="Times New Roman" w:hAnsi="Times New Roman" w:cs="Times New Roman"/>
            <w:color w:val="0562C1"/>
            <w:spacing w:val="-7"/>
            <w:w w:val="110"/>
            <w:sz w:val="24"/>
            <w:u w:val="single" w:color="0562C1"/>
          </w:rPr>
          <w:t xml:space="preserve"> </w:t>
        </w:r>
        <w:r w:rsidRPr="008C077B">
          <w:rPr>
            <w:rFonts w:ascii="Times New Roman" w:hAnsi="Times New Roman" w:cs="Times New Roman"/>
            <w:color w:val="0562C1"/>
            <w:spacing w:val="-2"/>
            <w:w w:val="110"/>
            <w:sz w:val="24"/>
            <w:u w:val="single" w:color="0562C1"/>
          </w:rPr>
          <w:t>Profession</w:t>
        </w:r>
      </w:hyperlink>
    </w:p>
    <w:p w14:paraId="55B23024"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33">
        <w:r w:rsidRPr="008C077B">
          <w:rPr>
            <w:rFonts w:ascii="Times New Roman" w:hAnsi="Times New Roman" w:cs="Times New Roman"/>
            <w:color w:val="0562C1"/>
            <w:sz w:val="24"/>
            <w:u w:val="single" w:color="0562C1"/>
          </w:rPr>
          <w:t>Reimagining</w:t>
        </w:r>
        <w:r w:rsidRPr="008C077B">
          <w:rPr>
            <w:rFonts w:ascii="Times New Roman" w:hAnsi="Times New Roman" w:cs="Times New Roman"/>
            <w:color w:val="0562C1"/>
            <w:spacing w:val="55"/>
            <w:sz w:val="24"/>
            <w:u w:val="single" w:color="0562C1"/>
          </w:rPr>
          <w:t xml:space="preserve"> </w:t>
        </w:r>
        <w:r w:rsidRPr="008C077B">
          <w:rPr>
            <w:rFonts w:ascii="Times New Roman" w:hAnsi="Times New Roman" w:cs="Times New Roman"/>
            <w:color w:val="0562C1"/>
            <w:sz w:val="24"/>
            <w:u w:val="single" w:color="0562C1"/>
          </w:rPr>
          <w:t>Law:</w:t>
        </w:r>
        <w:r w:rsidRPr="008C077B">
          <w:rPr>
            <w:rFonts w:ascii="Times New Roman" w:hAnsi="Times New Roman" w:cs="Times New Roman"/>
            <w:color w:val="0562C1"/>
            <w:spacing w:val="56"/>
            <w:sz w:val="24"/>
            <w:u w:val="single" w:color="0562C1"/>
          </w:rPr>
          <w:t xml:space="preserve"> </w:t>
        </w:r>
        <w:r w:rsidRPr="008C077B">
          <w:rPr>
            <w:rFonts w:ascii="Times New Roman" w:hAnsi="Times New Roman" w:cs="Times New Roman"/>
            <w:color w:val="0562C1"/>
            <w:sz w:val="24"/>
            <w:u w:val="single" w:color="0562C1"/>
          </w:rPr>
          <w:t>How</w:t>
        </w:r>
        <w:r w:rsidRPr="008C077B">
          <w:rPr>
            <w:rFonts w:ascii="Times New Roman" w:hAnsi="Times New Roman" w:cs="Times New Roman"/>
            <w:color w:val="0562C1"/>
            <w:spacing w:val="61"/>
            <w:sz w:val="24"/>
            <w:u w:val="single" w:color="0562C1"/>
          </w:rPr>
          <w:t xml:space="preserve"> </w:t>
        </w:r>
        <w:r w:rsidRPr="008C077B">
          <w:rPr>
            <w:rFonts w:ascii="Times New Roman" w:hAnsi="Times New Roman" w:cs="Times New Roman"/>
            <w:color w:val="0562C1"/>
            <w:sz w:val="24"/>
            <w:u w:val="single" w:color="0562C1"/>
          </w:rPr>
          <w:t>Lawyers</w:t>
        </w:r>
        <w:r w:rsidRPr="008C077B">
          <w:rPr>
            <w:rFonts w:ascii="Times New Roman" w:hAnsi="Times New Roman" w:cs="Times New Roman"/>
            <w:color w:val="0562C1"/>
            <w:spacing w:val="60"/>
            <w:sz w:val="24"/>
            <w:u w:val="single" w:color="0562C1"/>
          </w:rPr>
          <w:t xml:space="preserve"> </w:t>
        </w:r>
        <w:r w:rsidRPr="008C077B">
          <w:rPr>
            <w:rFonts w:ascii="Times New Roman" w:hAnsi="Times New Roman" w:cs="Times New Roman"/>
            <w:color w:val="0562C1"/>
            <w:sz w:val="24"/>
            <w:u w:val="single" w:color="0562C1"/>
          </w:rPr>
          <w:t>Can</w:t>
        </w:r>
        <w:r w:rsidRPr="008C077B">
          <w:rPr>
            <w:rFonts w:ascii="Times New Roman" w:hAnsi="Times New Roman" w:cs="Times New Roman"/>
            <w:color w:val="0562C1"/>
            <w:spacing w:val="55"/>
            <w:sz w:val="24"/>
            <w:u w:val="single" w:color="0562C1"/>
          </w:rPr>
          <w:t xml:space="preserve"> </w:t>
        </w:r>
        <w:r w:rsidRPr="008C077B">
          <w:rPr>
            <w:rFonts w:ascii="Times New Roman" w:hAnsi="Times New Roman" w:cs="Times New Roman"/>
            <w:color w:val="0562C1"/>
            <w:sz w:val="24"/>
            <w:u w:val="single" w:color="0562C1"/>
          </w:rPr>
          <w:t>Combat</w:t>
        </w:r>
        <w:r w:rsidRPr="008C077B">
          <w:rPr>
            <w:rFonts w:ascii="Times New Roman" w:hAnsi="Times New Roman" w:cs="Times New Roman"/>
            <w:color w:val="0562C1"/>
            <w:spacing w:val="60"/>
            <w:sz w:val="24"/>
            <w:u w:val="single" w:color="0562C1"/>
          </w:rPr>
          <w:t xml:space="preserve"> </w:t>
        </w:r>
        <w:r w:rsidRPr="008C077B">
          <w:rPr>
            <w:rFonts w:ascii="Times New Roman" w:hAnsi="Times New Roman" w:cs="Times New Roman"/>
            <w:color w:val="0562C1"/>
            <w:sz w:val="24"/>
            <w:u w:val="single" w:color="0562C1"/>
          </w:rPr>
          <w:t>Discriminatory</w:t>
        </w:r>
        <w:r w:rsidRPr="008C077B">
          <w:rPr>
            <w:rFonts w:ascii="Times New Roman" w:hAnsi="Times New Roman" w:cs="Times New Roman"/>
            <w:color w:val="0562C1"/>
            <w:spacing w:val="56"/>
            <w:sz w:val="24"/>
            <w:u w:val="single" w:color="0562C1"/>
          </w:rPr>
          <w:t xml:space="preserve"> </w:t>
        </w:r>
        <w:r w:rsidRPr="008C077B">
          <w:rPr>
            <w:rFonts w:ascii="Times New Roman" w:hAnsi="Times New Roman" w:cs="Times New Roman"/>
            <w:color w:val="0562C1"/>
            <w:spacing w:val="-2"/>
            <w:sz w:val="24"/>
            <w:u w:val="single" w:color="0562C1"/>
          </w:rPr>
          <w:t>Behavior</w:t>
        </w:r>
      </w:hyperlink>
    </w:p>
    <w:p w14:paraId="2FEDC120" w14:textId="77777777" w:rsidR="000D1165" w:rsidRPr="008C077B" w:rsidRDefault="000D1165" w:rsidP="00455E99">
      <w:pPr>
        <w:spacing w:before="127"/>
        <w:rPr>
          <w:rFonts w:ascii="Times New Roman" w:hAnsi="Times New Roman" w:cs="Times New Roman"/>
          <w:b/>
          <w:sz w:val="24"/>
        </w:rPr>
      </w:pPr>
      <w:r w:rsidRPr="008C077B">
        <w:rPr>
          <w:rFonts w:ascii="Times New Roman" w:hAnsi="Times New Roman" w:cs="Times New Roman"/>
          <w:b/>
          <w:spacing w:val="-2"/>
          <w:sz w:val="24"/>
        </w:rPr>
        <w:t>Articles</w:t>
      </w:r>
    </w:p>
    <w:p w14:paraId="4F16BF9E"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r w:rsidRPr="008C077B">
        <w:rPr>
          <w:rFonts w:ascii="Times New Roman" w:hAnsi="Times New Roman" w:cs="Times New Roman"/>
          <w:w w:val="110"/>
          <w:sz w:val="24"/>
        </w:rPr>
        <w:t>Commission’s</w:t>
      </w:r>
      <w:r w:rsidRPr="008C077B">
        <w:rPr>
          <w:rFonts w:ascii="Times New Roman" w:hAnsi="Times New Roman" w:cs="Times New Roman"/>
          <w:spacing w:val="-19"/>
          <w:w w:val="110"/>
          <w:sz w:val="24"/>
        </w:rPr>
        <w:t xml:space="preserve"> </w:t>
      </w:r>
      <w:r w:rsidRPr="008C077B">
        <w:rPr>
          <w:rFonts w:ascii="Times New Roman" w:hAnsi="Times New Roman" w:cs="Times New Roman"/>
          <w:w w:val="110"/>
          <w:sz w:val="24"/>
        </w:rPr>
        <w:t>most</w:t>
      </w:r>
      <w:r w:rsidRPr="008C077B">
        <w:rPr>
          <w:rFonts w:ascii="Times New Roman" w:hAnsi="Times New Roman" w:cs="Times New Roman"/>
          <w:spacing w:val="-18"/>
          <w:w w:val="110"/>
          <w:sz w:val="24"/>
        </w:rPr>
        <w:t xml:space="preserve"> </w:t>
      </w:r>
      <w:r w:rsidRPr="008C077B">
        <w:rPr>
          <w:rFonts w:ascii="Times New Roman" w:hAnsi="Times New Roman" w:cs="Times New Roman"/>
          <w:w w:val="110"/>
          <w:sz w:val="24"/>
        </w:rPr>
        <w:t>recent</w:t>
      </w:r>
      <w:r w:rsidRPr="008C077B">
        <w:rPr>
          <w:rFonts w:ascii="Times New Roman" w:hAnsi="Times New Roman" w:cs="Times New Roman"/>
          <w:spacing w:val="-19"/>
          <w:w w:val="110"/>
          <w:sz w:val="24"/>
        </w:rPr>
        <w:t xml:space="preserve"> </w:t>
      </w:r>
      <w:hyperlink r:id="rId34">
        <w:r w:rsidRPr="008C077B">
          <w:rPr>
            <w:rFonts w:ascii="Times New Roman" w:hAnsi="Times New Roman" w:cs="Times New Roman"/>
            <w:color w:val="0562C1"/>
            <w:w w:val="110"/>
            <w:sz w:val="24"/>
            <w:u w:val="single" w:color="0562C1"/>
          </w:rPr>
          <w:t>DEI</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news</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and</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spacing w:val="-2"/>
            <w:w w:val="110"/>
            <w:sz w:val="24"/>
            <w:u w:val="single" w:color="0562C1"/>
          </w:rPr>
          <w:t>articles</w:t>
        </w:r>
      </w:hyperlink>
    </w:p>
    <w:p w14:paraId="36C1E5D1"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35">
        <w:r w:rsidRPr="008C077B">
          <w:rPr>
            <w:rFonts w:ascii="Times New Roman" w:hAnsi="Times New Roman" w:cs="Times New Roman"/>
            <w:color w:val="0562C1"/>
            <w:sz w:val="24"/>
            <w:u w:val="single" w:color="0562C1"/>
          </w:rPr>
          <w:t>Implicit</w:t>
        </w:r>
        <w:r w:rsidRPr="008C077B">
          <w:rPr>
            <w:rFonts w:ascii="Times New Roman" w:hAnsi="Times New Roman" w:cs="Times New Roman"/>
            <w:color w:val="0562C1"/>
            <w:spacing w:val="42"/>
            <w:sz w:val="24"/>
            <w:u w:val="single" w:color="0562C1"/>
          </w:rPr>
          <w:t xml:space="preserve"> </w:t>
        </w:r>
        <w:r w:rsidRPr="008C077B">
          <w:rPr>
            <w:rFonts w:ascii="Times New Roman" w:hAnsi="Times New Roman" w:cs="Times New Roman"/>
            <w:color w:val="0562C1"/>
            <w:sz w:val="24"/>
            <w:u w:val="single" w:color="0562C1"/>
          </w:rPr>
          <w:t>Bias:</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Cloaked</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in</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Color-Blind</w:t>
        </w:r>
        <w:r w:rsidRPr="008C077B">
          <w:rPr>
            <w:rFonts w:ascii="Times New Roman" w:hAnsi="Times New Roman" w:cs="Times New Roman"/>
            <w:color w:val="0562C1"/>
            <w:spacing w:val="38"/>
            <w:sz w:val="24"/>
            <w:u w:val="single" w:color="0562C1"/>
          </w:rPr>
          <w:t xml:space="preserve"> </w:t>
        </w:r>
        <w:r w:rsidRPr="008C077B">
          <w:rPr>
            <w:rFonts w:ascii="Times New Roman" w:hAnsi="Times New Roman" w:cs="Times New Roman"/>
            <w:color w:val="0562C1"/>
            <w:spacing w:val="-2"/>
            <w:sz w:val="24"/>
            <w:u w:val="single" w:color="0562C1"/>
          </w:rPr>
          <w:t>Clothing</w:t>
        </w:r>
      </w:hyperlink>
    </w:p>
    <w:p w14:paraId="479A5F76" w14:textId="77777777" w:rsidR="000D1165" w:rsidRPr="008C077B" w:rsidRDefault="000D1165" w:rsidP="000D1165">
      <w:pPr>
        <w:pStyle w:val="ListParagraph"/>
        <w:numPr>
          <w:ilvl w:val="2"/>
          <w:numId w:val="29"/>
        </w:numPr>
        <w:tabs>
          <w:tab w:val="left" w:pos="839"/>
          <w:tab w:val="left" w:pos="840"/>
        </w:tabs>
        <w:spacing w:before="123"/>
        <w:rPr>
          <w:rFonts w:ascii="Times New Roman" w:hAnsi="Times New Roman" w:cs="Times New Roman"/>
          <w:color w:val="542479"/>
          <w:sz w:val="24"/>
        </w:rPr>
      </w:pPr>
      <w:hyperlink r:id="rId36">
        <w:r w:rsidRPr="008C077B">
          <w:rPr>
            <w:rFonts w:ascii="Times New Roman" w:hAnsi="Times New Roman" w:cs="Times New Roman"/>
            <w:color w:val="0562C1"/>
            <w:w w:val="110"/>
            <w:sz w:val="24"/>
            <w:u w:val="single" w:color="0562C1"/>
          </w:rPr>
          <w:t>Addressing</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Diversity</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Challenges</w:t>
        </w:r>
        <w:r w:rsidRPr="008C077B">
          <w:rPr>
            <w:rFonts w:ascii="Times New Roman" w:hAnsi="Times New Roman" w:cs="Times New Roman"/>
            <w:color w:val="0562C1"/>
            <w:spacing w:val="-15"/>
            <w:w w:val="110"/>
            <w:sz w:val="24"/>
            <w:u w:val="single" w:color="0562C1"/>
          </w:rPr>
          <w:t xml:space="preserve"> </w:t>
        </w:r>
        <w:r w:rsidRPr="008C077B">
          <w:rPr>
            <w:rFonts w:ascii="Times New Roman" w:hAnsi="Times New Roman" w:cs="Times New Roman"/>
            <w:color w:val="0562C1"/>
            <w:w w:val="110"/>
            <w:sz w:val="24"/>
            <w:u w:val="single" w:color="0562C1"/>
          </w:rPr>
          <w:t>in</w:t>
        </w:r>
        <w:r w:rsidRPr="008C077B">
          <w:rPr>
            <w:rFonts w:ascii="Times New Roman" w:hAnsi="Times New Roman" w:cs="Times New Roman"/>
            <w:color w:val="0562C1"/>
            <w:spacing w:val="-18"/>
            <w:w w:val="110"/>
            <w:sz w:val="24"/>
            <w:u w:val="single" w:color="0562C1"/>
          </w:rPr>
          <w:t xml:space="preserve"> </w:t>
        </w:r>
        <w:r w:rsidRPr="008C077B">
          <w:rPr>
            <w:rFonts w:ascii="Times New Roman" w:hAnsi="Times New Roman" w:cs="Times New Roman"/>
            <w:color w:val="0562C1"/>
            <w:w w:val="110"/>
            <w:sz w:val="24"/>
            <w:u w:val="single" w:color="0562C1"/>
          </w:rPr>
          <w:t>Law</w:t>
        </w:r>
        <w:r w:rsidRPr="008C077B">
          <w:rPr>
            <w:rFonts w:ascii="Times New Roman" w:hAnsi="Times New Roman" w:cs="Times New Roman"/>
            <w:color w:val="0562C1"/>
            <w:spacing w:val="-17"/>
            <w:w w:val="110"/>
            <w:sz w:val="24"/>
            <w:u w:val="single" w:color="0562C1"/>
          </w:rPr>
          <w:t xml:space="preserve"> </w:t>
        </w:r>
        <w:r w:rsidRPr="008C077B">
          <w:rPr>
            <w:rFonts w:ascii="Times New Roman" w:hAnsi="Times New Roman" w:cs="Times New Roman"/>
            <w:color w:val="0562C1"/>
            <w:spacing w:val="-4"/>
            <w:w w:val="110"/>
            <w:sz w:val="24"/>
            <w:u w:val="single" w:color="0562C1"/>
          </w:rPr>
          <w:t>Firms</w:t>
        </w:r>
      </w:hyperlink>
    </w:p>
    <w:p w14:paraId="084D1839"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37">
        <w:r w:rsidRPr="008C077B">
          <w:rPr>
            <w:rFonts w:ascii="Times New Roman" w:hAnsi="Times New Roman" w:cs="Times New Roman"/>
            <w:color w:val="0562C1"/>
            <w:sz w:val="24"/>
            <w:u w:val="single" w:color="0562C1"/>
          </w:rPr>
          <w:t>What</w:t>
        </w:r>
        <w:r w:rsidRPr="008C077B">
          <w:rPr>
            <w:rFonts w:ascii="Times New Roman" w:hAnsi="Times New Roman" w:cs="Times New Roman"/>
            <w:color w:val="0562C1"/>
            <w:spacing w:val="32"/>
            <w:sz w:val="24"/>
            <w:u w:val="single" w:color="0562C1"/>
          </w:rPr>
          <w:t xml:space="preserve"> </w:t>
        </w:r>
        <w:r w:rsidRPr="008C077B">
          <w:rPr>
            <w:rFonts w:ascii="Times New Roman" w:hAnsi="Times New Roman" w:cs="Times New Roman"/>
            <w:color w:val="0562C1"/>
            <w:sz w:val="24"/>
            <w:u w:val="single" w:color="0562C1"/>
          </w:rPr>
          <w:t>Kids</w:t>
        </w:r>
        <w:r w:rsidRPr="008C077B">
          <w:rPr>
            <w:rFonts w:ascii="Times New Roman" w:hAnsi="Times New Roman" w:cs="Times New Roman"/>
            <w:color w:val="0562C1"/>
            <w:spacing w:val="33"/>
            <w:sz w:val="24"/>
            <w:u w:val="single" w:color="0562C1"/>
          </w:rPr>
          <w:t xml:space="preserve"> </w:t>
        </w:r>
        <w:r w:rsidRPr="008C077B">
          <w:rPr>
            <w:rFonts w:ascii="Times New Roman" w:hAnsi="Times New Roman" w:cs="Times New Roman"/>
            <w:color w:val="0562C1"/>
            <w:sz w:val="24"/>
            <w:u w:val="single" w:color="0562C1"/>
          </w:rPr>
          <w:t>Can</w:t>
        </w:r>
        <w:r w:rsidRPr="008C077B">
          <w:rPr>
            <w:rFonts w:ascii="Times New Roman" w:hAnsi="Times New Roman" w:cs="Times New Roman"/>
            <w:color w:val="0562C1"/>
            <w:spacing w:val="29"/>
            <w:sz w:val="24"/>
            <w:u w:val="single" w:color="0562C1"/>
          </w:rPr>
          <w:t xml:space="preserve"> </w:t>
        </w:r>
        <w:r w:rsidRPr="008C077B">
          <w:rPr>
            <w:rFonts w:ascii="Times New Roman" w:hAnsi="Times New Roman" w:cs="Times New Roman"/>
            <w:color w:val="0562C1"/>
            <w:sz w:val="24"/>
            <w:u w:val="single" w:color="0562C1"/>
          </w:rPr>
          <w:t>Teach</w:t>
        </w:r>
        <w:r w:rsidRPr="008C077B">
          <w:rPr>
            <w:rFonts w:ascii="Times New Roman" w:hAnsi="Times New Roman" w:cs="Times New Roman"/>
            <w:color w:val="0562C1"/>
            <w:spacing w:val="31"/>
            <w:sz w:val="24"/>
            <w:u w:val="single" w:color="0562C1"/>
          </w:rPr>
          <w:t xml:space="preserve"> </w:t>
        </w:r>
        <w:r w:rsidRPr="008C077B">
          <w:rPr>
            <w:rFonts w:ascii="Times New Roman" w:hAnsi="Times New Roman" w:cs="Times New Roman"/>
            <w:color w:val="0562C1"/>
            <w:sz w:val="24"/>
            <w:u w:val="single" w:color="0562C1"/>
          </w:rPr>
          <w:t>Lawyers</w:t>
        </w:r>
        <w:r w:rsidRPr="008C077B">
          <w:rPr>
            <w:rFonts w:ascii="Times New Roman" w:hAnsi="Times New Roman" w:cs="Times New Roman"/>
            <w:color w:val="0562C1"/>
            <w:spacing w:val="32"/>
            <w:sz w:val="24"/>
            <w:u w:val="single" w:color="0562C1"/>
          </w:rPr>
          <w:t xml:space="preserve"> </w:t>
        </w:r>
        <w:r w:rsidRPr="008C077B">
          <w:rPr>
            <w:rFonts w:ascii="Times New Roman" w:hAnsi="Times New Roman" w:cs="Times New Roman"/>
            <w:color w:val="0562C1"/>
            <w:sz w:val="24"/>
            <w:u w:val="single" w:color="0562C1"/>
          </w:rPr>
          <w:t>About</w:t>
        </w:r>
        <w:r w:rsidRPr="008C077B">
          <w:rPr>
            <w:rFonts w:ascii="Times New Roman" w:hAnsi="Times New Roman" w:cs="Times New Roman"/>
            <w:color w:val="0562C1"/>
            <w:spacing w:val="31"/>
            <w:sz w:val="24"/>
            <w:u w:val="single" w:color="0562C1"/>
          </w:rPr>
          <w:t xml:space="preserve"> </w:t>
        </w:r>
        <w:r w:rsidRPr="008C077B">
          <w:rPr>
            <w:rFonts w:ascii="Times New Roman" w:hAnsi="Times New Roman" w:cs="Times New Roman"/>
            <w:color w:val="0562C1"/>
            <w:sz w:val="24"/>
            <w:u w:val="single" w:color="0562C1"/>
          </w:rPr>
          <w:t>Diversity</w:t>
        </w:r>
        <w:r w:rsidRPr="008C077B">
          <w:rPr>
            <w:rFonts w:ascii="Times New Roman" w:hAnsi="Times New Roman" w:cs="Times New Roman"/>
            <w:color w:val="0562C1"/>
            <w:spacing w:val="29"/>
            <w:sz w:val="24"/>
            <w:u w:val="single" w:color="0562C1"/>
          </w:rPr>
          <w:t xml:space="preserve"> </w:t>
        </w:r>
        <w:r w:rsidRPr="008C077B">
          <w:rPr>
            <w:rFonts w:ascii="Times New Roman" w:hAnsi="Times New Roman" w:cs="Times New Roman"/>
            <w:color w:val="0562C1"/>
            <w:sz w:val="24"/>
            <w:u w:val="single" w:color="0562C1"/>
          </w:rPr>
          <w:t>and</w:t>
        </w:r>
        <w:r w:rsidRPr="008C077B">
          <w:rPr>
            <w:rFonts w:ascii="Times New Roman" w:hAnsi="Times New Roman" w:cs="Times New Roman"/>
            <w:color w:val="0562C1"/>
            <w:spacing w:val="29"/>
            <w:sz w:val="24"/>
            <w:u w:val="single" w:color="0562C1"/>
          </w:rPr>
          <w:t xml:space="preserve"> </w:t>
        </w:r>
        <w:r w:rsidRPr="008C077B">
          <w:rPr>
            <w:rFonts w:ascii="Times New Roman" w:hAnsi="Times New Roman" w:cs="Times New Roman"/>
            <w:color w:val="0562C1"/>
            <w:spacing w:val="-2"/>
            <w:sz w:val="24"/>
            <w:u w:val="single" w:color="0562C1"/>
          </w:rPr>
          <w:t>Representation</w:t>
        </w:r>
      </w:hyperlink>
    </w:p>
    <w:p w14:paraId="10A6FAD5" w14:textId="77777777" w:rsidR="000D1165" w:rsidRPr="008C077B" w:rsidRDefault="000D1165" w:rsidP="000D1165">
      <w:pPr>
        <w:pStyle w:val="ListParagraph"/>
        <w:numPr>
          <w:ilvl w:val="2"/>
          <w:numId w:val="29"/>
        </w:numPr>
        <w:tabs>
          <w:tab w:val="left" w:pos="839"/>
          <w:tab w:val="left" w:pos="840"/>
        </w:tabs>
        <w:spacing w:before="123"/>
        <w:rPr>
          <w:rFonts w:ascii="Times New Roman" w:hAnsi="Times New Roman" w:cs="Times New Roman"/>
          <w:color w:val="542479"/>
          <w:sz w:val="24"/>
        </w:rPr>
      </w:pPr>
      <w:hyperlink r:id="rId38">
        <w:r w:rsidRPr="008C077B">
          <w:rPr>
            <w:rFonts w:ascii="Times New Roman" w:hAnsi="Times New Roman" w:cs="Times New Roman"/>
            <w:color w:val="0562C1"/>
            <w:sz w:val="24"/>
            <w:u w:val="single" w:color="0562C1"/>
          </w:rPr>
          <w:t>5</w:t>
        </w:r>
        <w:r w:rsidRPr="008C077B">
          <w:rPr>
            <w:rFonts w:ascii="Times New Roman" w:hAnsi="Times New Roman" w:cs="Times New Roman"/>
            <w:color w:val="0562C1"/>
            <w:spacing w:val="24"/>
            <w:sz w:val="24"/>
            <w:u w:val="single" w:color="0562C1"/>
          </w:rPr>
          <w:t xml:space="preserve"> </w:t>
        </w:r>
        <w:r w:rsidRPr="008C077B">
          <w:rPr>
            <w:rFonts w:ascii="Times New Roman" w:hAnsi="Times New Roman" w:cs="Times New Roman"/>
            <w:color w:val="0562C1"/>
            <w:sz w:val="24"/>
            <w:u w:val="single" w:color="0562C1"/>
          </w:rPr>
          <w:t>Things</w:t>
        </w:r>
        <w:r w:rsidRPr="008C077B">
          <w:rPr>
            <w:rFonts w:ascii="Times New Roman" w:hAnsi="Times New Roman" w:cs="Times New Roman"/>
            <w:color w:val="0562C1"/>
            <w:spacing w:val="28"/>
            <w:sz w:val="24"/>
            <w:u w:val="single" w:color="0562C1"/>
          </w:rPr>
          <w:t xml:space="preserve"> </w:t>
        </w:r>
        <w:r w:rsidRPr="008C077B">
          <w:rPr>
            <w:rFonts w:ascii="Times New Roman" w:hAnsi="Times New Roman" w:cs="Times New Roman"/>
            <w:color w:val="0562C1"/>
            <w:sz w:val="24"/>
            <w:u w:val="single" w:color="0562C1"/>
          </w:rPr>
          <w:t>to</w:t>
        </w:r>
        <w:r w:rsidRPr="008C077B">
          <w:rPr>
            <w:rFonts w:ascii="Times New Roman" w:hAnsi="Times New Roman" w:cs="Times New Roman"/>
            <w:color w:val="0562C1"/>
            <w:spacing w:val="27"/>
            <w:sz w:val="24"/>
            <w:u w:val="single" w:color="0562C1"/>
          </w:rPr>
          <w:t xml:space="preserve"> </w:t>
        </w:r>
        <w:r w:rsidRPr="008C077B">
          <w:rPr>
            <w:rFonts w:ascii="Times New Roman" w:hAnsi="Times New Roman" w:cs="Times New Roman"/>
            <w:color w:val="0562C1"/>
            <w:sz w:val="24"/>
            <w:u w:val="single" w:color="0562C1"/>
          </w:rPr>
          <w:t>Know</w:t>
        </w:r>
        <w:r w:rsidRPr="008C077B">
          <w:rPr>
            <w:rFonts w:ascii="Times New Roman" w:hAnsi="Times New Roman" w:cs="Times New Roman"/>
            <w:color w:val="0562C1"/>
            <w:spacing w:val="25"/>
            <w:sz w:val="24"/>
            <w:u w:val="single" w:color="0562C1"/>
          </w:rPr>
          <w:t xml:space="preserve"> </w:t>
        </w:r>
        <w:r w:rsidRPr="008C077B">
          <w:rPr>
            <w:rFonts w:ascii="Times New Roman" w:hAnsi="Times New Roman" w:cs="Times New Roman"/>
            <w:color w:val="0562C1"/>
            <w:sz w:val="24"/>
            <w:u w:val="single" w:color="0562C1"/>
          </w:rPr>
          <w:t>About</w:t>
        </w:r>
        <w:r w:rsidRPr="008C077B">
          <w:rPr>
            <w:rFonts w:ascii="Times New Roman" w:hAnsi="Times New Roman" w:cs="Times New Roman"/>
            <w:color w:val="0562C1"/>
            <w:spacing w:val="26"/>
            <w:sz w:val="24"/>
            <w:u w:val="single" w:color="0562C1"/>
          </w:rPr>
          <w:t xml:space="preserve"> </w:t>
        </w:r>
        <w:r w:rsidRPr="008C077B">
          <w:rPr>
            <w:rFonts w:ascii="Times New Roman" w:hAnsi="Times New Roman" w:cs="Times New Roman"/>
            <w:color w:val="0562C1"/>
            <w:sz w:val="24"/>
            <w:u w:val="single" w:color="0562C1"/>
          </w:rPr>
          <w:t>Lawyers</w:t>
        </w:r>
        <w:r w:rsidRPr="008C077B">
          <w:rPr>
            <w:rFonts w:ascii="Times New Roman" w:hAnsi="Times New Roman" w:cs="Times New Roman"/>
            <w:color w:val="0562C1"/>
            <w:spacing w:val="28"/>
            <w:sz w:val="24"/>
            <w:u w:val="single" w:color="0562C1"/>
          </w:rPr>
          <w:t xml:space="preserve"> </w:t>
        </w:r>
        <w:r w:rsidRPr="008C077B">
          <w:rPr>
            <w:rFonts w:ascii="Times New Roman" w:hAnsi="Times New Roman" w:cs="Times New Roman"/>
            <w:color w:val="0562C1"/>
            <w:sz w:val="24"/>
            <w:u w:val="single" w:color="0562C1"/>
          </w:rPr>
          <w:t>with</w:t>
        </w:r>
        <w:r w:rsidRPr="008C077B">
          <w:rPr>
            <w:rFonts w:ascii="Times New Roman" w:hAnsi="Times New Roman" w:cs="Times New Roman"/>
            <w:color w:val="0562C1"/>
            <w:spacing w:val="27"/>
            <w:sz w:val="24"/>
            <w:u w:val="single" w:color="0562C1"/>
          </w:rPr>
          <w:t xml:space="preserve"> </w:t>
        </w:r>
        <w:r w:rsidRPr="008C077B">
          <w:rPr>
            <w:rFonts w:ascii="Times New Roman" w:hAnsi="Times New Roman" w:cs="Times New Roman"/>
            <w:color w:val="0562C1"/>
            <w:spacing w:val="-2"/>
            <w:sz w:val="24"/>
            <w:u w:val="single" w:color="0562C1"/>
          </w:rPr>
          <w:t>Disabilities</w:t>
        </w:r>
      </w:hyperlink>
    </w:p>
    <w:p w14:paraId="70F172BA"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39">
        <w:r w:rsidRPr="008C077B">
          <w:rPr>
            <w:rFonts w:ascii="Times New Roman" w:hAnsi="Times New Roman" w:cs="Times New Roman"/>
            <w:color w:val="0562C1"/>
            <w:spacing w:val="-2"/>
            <w:w w:val="110"/>
            <w:sz w:val="24"/>
            <w:u w:val="single" w:color="0562C1"/>
          </w:rPr>
          <w:t>3</w:t>
        </w:r>
        <w:r w:rsidRPr="008C077B">
          <w:rPr>
            <w:rFonts w:ascii="Times New Roman" w:hAnsi="Times New Roman" w:cs="Times New Roman"/>
            <w:color w:val="0562C1"/>
            <w:spacing w:val="-14"/>
            <w:w w:val="110"/>
            <w:sz w:val="24"/>
            <w:u w:val="single" w:color="0562C1"/>
          </w:rPr>
          <w:t xml:space="preserve"> </w:t>
        </w:r>
        <w:r w:rsidRPr="008C077B">
          <w:rPr>
            <w:rFonts w:ascii="Times New Roman" w:hAnsi="Times New Roman" w:cs="Times New Roman"/>
            <w:color w:val="0562C1"/>
            <w:spacing w:val="-2"/>
            <w:w w:val="110"/>
            <w:sz w:val="24"/>
            <w:u w:val="single" w:color="0562C1"/>
          </w:rPr>
          <w:t>Ways</w:t>
        </w:r>
        <w:r w:rsidRPr="008C077B">
          <w:rPr>
            <w:rFonts w:ascii="Times New Roman" w:hAnsi="Times New Roman" w:cs="Times New Roman"/>
            <w:color w:val="0562C1"/>
            <w:spacing w:val="-8"/>
            <w:w w:val="110"/>
            <w:sz w:val="24"/>
            <w:u w:val="single" w:color="0562C1"/>
          </w:rPr>
          <w:t xml:space="preserve"> </w:t>
        </w:r>
        <w:r w:rsidRPr="008C077B">
          <w:rPr>
            <w:rFonts w:ascii="Times New Roman" w:hAnsi="Times New Roman" w:cs="Times New Roman"/>
            <w:color w:val="0562C1"/>
            <w:spacing w:val="-2"/>
            <w:w w:val="110"/>
            <w:sz w:val="24"/>
            <w:u w:val="single" w:color="0562C1"/>
          </w:rPr>
          <w:t>Lawyers</w:t>
        </w:r>
        <w:r w:rsidRPr="008C077B">
          <w:rPr>
            <w:rFonts w:ascii="Times New Roman" w:hAnsi="Times New Roman" w:cs="Times New Roman"/>
            <w:color w:val="0562C1"/>
            <w:spacing w:val="-9"/>
            <w:w w:val="110"/>
            <w:sz w:val="24"/>
            <w:u w:val="single" w:color="0562C1"/>
          </w:rPr>
          <w:t xml:space="preserve"> </w:t>
        </w:r>
        <w:r w:rsidRPr="008C077B">
          <w:rPr>
            <w:rFonts w:ascii="Times New Roman" w:hAnsi="Times New Roman" w:cs="Times New Roman"/>
            <w:color w:val="0562C1"/>
            <w:spacing w:val="-2"/>
            <w:w w:val="110"/>
            <w:sz w:val="24"/>
            <w:u w:val="single" w:color="0562C1"/>
          </w:rPr>
          <w:t>Can</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spacing w:val="-2"/>
            <w:w w:val="110"/>
            <w:sz w:val="24"/>
            <w:u w:val="single" w:color="0562C1"/>
          </w:rPr>
          <w:t>Promote</w:t>
        </w:r>
        <w:r w:rsidRPr="008C077B">
          <w:rPr>
            <w:rFonts w:ascii="Times New Roman" w:hAnsi="Times New Roman" w:cs="Times New Roman"/>
            <w:color w:val="0562C1"/>
            <w:spacing w:val="-10"/>
            <w:w w:val="110"/>
            <w:sz w:val="24"/>
            <w:u w:val="single" w:color="0562C1"/>
          </w:rPr>
          <w:t xml:space="preserve"> </w:t>
        </w:r>
        <w:r w:rsidRPr="008C077B">
          <w:rPr>
            <w:rFonts w:ascii="Times New Roman" w:hAnsi="Times New Roman" w:cs="Times New Roman"/>
            <w:color w:val="0562C1"/>
            <w:spacing w:val="-2"/>
            <w:w w:val="110"/>
            <w:sz w:val="24"/>
            <w:u w:val="single" w:color="0562C1"/>
          </w:rPr>
          <w:t>DEI</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spacing w:val="-2"/>
            <w:w w:val="110"/>
            <w:sz w:val="24"/>
            <w:u w:val="single" w:color="0562C1"/>
          </w:rPr>
          <w:t>and</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spacing w:val="-2"/>
            <w:w w:val="110"/>
            <w:sz w:val="24"/>
            <w:u w:val="single" w:color="0562C1"/>
          </w:rPr>
          <w:t>More</w:t>
        </w:r>
        <w:r w:rsidRPr="008C077B">
          <w:rPr>
            <w:rFonts w:ascii="Times New Roman" w:hAnsi="Times New Roman" w:cs="Times New Roman"/>
            <w:color w:val="0562C1"/>
            <w:spacing w:val="-10"/>
            <w:w w:val="110"/>
            <w:sz w:val="24"/>
            <w:u w:val="single" w:color="0562C1"/>
          </w:rPr>
          <w:t xml:space="preserve"> </w:t>
        </w:r>
        <w:r w:rsidRPr="008C077B">
          <w:rPr>
            <w:rFonts w:ascii="Times New Roman" w:hAnsi="Times New Roman" w:cs="Times New Roman"/>
            <w:color w:val="0562C1"/>
            <w:spacing w:val="-2"/>
            <w:w w:val="110"/>
            <w:sz w:val="24"/>
            <w:u w:val="single" w:color="0562C1"/>
          </w:rPr>
          <w:t>with</w:t>
        </w:r>
        <w:r w:rsidRPr="008C077B">
          <w:rPr>
            <w:rFonts w:ascii="Times New Roman" w:hAnsi="Times New Roman" w:cs="Times New Roman"/>
            <w:color w:val="0562C1"/>
            <w:spacing w:val="-10"/>
            <w:w w:val="110"/>
            <w:sz w:val="24"/>
            <w:u w:val="single" w:color="0562C1"/>
          </w:rPr>
          <w:t xml:space="preserve"> </w:t>
        </w:r>
        <w:r w:rsidRPr="008C077B">
          <w:rPr>
            <w:rFonts w:ascii="Times New Roman" w:hAnsi="Times New Roman" w:cs="Times New Roman"/>
            <w:color w:val="0562C1"/>
            <w:spacing w:val="-2"/>
            <w:w w:val="110"/>
            <w:sz w:val="24"/>
            <w:u w:val="single" w:color="0562C1"/>
          </w:rPr>
          <w:t>the</w:t>
        </w:r>
        <w:r w:rsidRPr="008C077B">
          <w:rPr>
            <w:rFonts w:ascii="Times New Roman" w:hAnsi="Times New Roman" w:cs="Times New Roman"/>
            <w:color w:val="0562C1"/>
            <w:spacing w:val="-10"/>
            <w:w w:val="110"/>
            <w:sz w:val="24"/>
            <w:u w:val="single" w:color="0562C1"/>
          </w:rPr>
          <w:t xml:space="preserve"> </w:t>
        </w:r>
        <w:r w:rsidRPr="008C077B">
          <w:rPr>
            <w:rFonts w:ascii="Times New Roman" w:hAnsi="Times New Roman" w:cs="Times New Roman"/>
            <w:color w:val="0562C1"/>
            <w:spacing w:val="-2"/>
            <w:w w:val="110"/>
            <w:sz w:val="24"/>
            <w:u w:val="single" w:color="0562C1"/>
          </w:rPr>
          <w:t>CBA</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spacing w:val="-2"/>
            <w:w w:val="110"/>
            <w:sz w:val="24"/>
            <w:u w:val="single" w:color="0562C1"/>
          </w:rPr>
          <w:t>Racial</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spacing w:val="-3"/>
            <w:w w:val="200"/>
            <w:sz w:val="24"/>
            <w:u w:val="single" w:color="0562C1"/>
          </w:rPr>
          <w:t>J</w:t>
        </w:r>
        <w:r w:rsidRPr="008C077B">
          <w:rPr>
            <w:rFonts w:ascii="Times New Roman" w:hAnsi="Times New Roman" w:cs="Times New Roman"/>
            <w:color w:val="0562C1"/>
            <w:w w:val="90"/>
            <w:sz w:val="24"/>
            <w:u w:val="single" w:color="0562C1"/>
          </w:rPr>
          <w:t>u</w:t>
        </w:r>
        <w:r w:rsidRPr="008C077B">
          <w:rPr>
            <w:rFonts w:ascii="Times New Roman" w:hAnsi="Times New Roman" w:cs="Times New Roman"/>
            <w:color w:val="0562C1"/>
            <w:spacing w:val="-2"/>
            <w:w w:val="114"/>
            <w:sz w:val="24"/>
            <w:u w:val="single" w:color="0562C1"/>
          </w:rPr>
          <w:t>s</w:t>
        </w:r>
        <w:r w:rsidRPr="008C077B">
          <w:rPr>
            <w:rFonts w:ascii="Times New Roman" w:hAnsi="Times New Roman" w:cs="Times New Roman"/>
            <w:color w:val="0562C1"/>
            <w:spacing w:val="-2"/>
            <w:w w:val="78"/>
            <w:sz w:val="24"/>
            <w:u w:val="single" w:color="0562C1"/>
          </w:rPr>
          <w:t>t</w:t>
        </w:r>
        <w:r w:rsidRPr="008C077B">
          <w:rPr>
            <w:rFonts w:ascii="Times New Roman" w:hAnsi="Times New Roman" w:cs="Times New Roman"/>
            <w:color w:val="0562C1"/>
            <w:spacing w:val="-3"/>
            <w:w w:val="96"/>
            <w:sz w:val="24"/>
            <w:u w:val="single" w:color="0562C1"/>
          </w:rPr>
          <w:t>ic</w:t>
        </w:r>
        <w:r w:rsidRPr="008C077B">
          <w:rPr>
            <w:rFonts w:ascii="Times New Roman" w:hAnsi="Times New Roman" w:cs="Times New Roman"/>
            <w:color w:val="0562C1"/>
            <w:spacing w:val="-2"/>
            <w:w w:val="90"/>
            <w:sz w:val="24"/>
            <w:u w:val="single" w:color="0562C1"/>
          </w:rPr>
          <w:t>e</w:t>
        </w:r>
        <w:r w:rsidRPr="008C077B">
          <w:rPr>
            <w:rFonts w:ascii="Times New Roman" w:hAnsi="Times New Roman" w:cs="Times New Roman"/>
            <w:color w:val="0562C1"/>
            <w:spacing w:val="-9"/>
            <w:w w:val="109"/>
            <w:sz w:val="24"/>
            <w:u w:val="single" w:color="0562C1"/>
          </w:rPr>
          <w:t xml:space="preserve"> </w:t>
        </w:r>
        <w:r w:rsidRPr="008C077B">
          <w:rPr>
            <w:rFonts w:ascii="Times New Roman" w:hAnsi="Times New Roman" w:cs="Times New Roman"/>
            <w:color w:val="0562C1"/>
            <w:spacing w:val="-2"/>
            <w:w w:val="110"/>
            <w:sz w:val="24"/>
            <w:u w:val="single" w:color="0562C1"/>
          </w:rPr>
          <w:t>Coalition</w:t>
        </w:r>
      </w:hyperlink>
    </w:p>
    <w:p w14:paraId="79CB2FFE" w14:textId="77777777" w:rsidR="000D1165" w:rsidRPr="008C077B" w:rsidRDefault="000D1165" w:rsidP="000D1165">
      <w:pPr>
        <w:pStyle w:val="ListParagraph"/>
        <w:numPr>
          <w:ilvl w:val="2"/>
          <w:numId w:val="29"/>
        </w:numPr>
        <w:tabs>
          <w:tab w:val="left" w:pos="839"/>
          <w:tab w:val="left" w:pos="840"/>
        </w:tabs>
        <w:spacing w:before="123"/>
        <w:rPr>
          <w:rFonts w:ascii="Times New Roman" w:hAnsi="Times New Roman" w:cs="Times New Roman"/>
          <w:color w:val="542479"/>
          <w:sz w:val="24"/>
        </w:rPr>
      </w:pPr>
      <w:hyperlink r:id="rId40">
        <w:r w:rsidRPr="008C077B">
          <w:rPr>
            <w:rFonts w:ascii="Times New Roman" w:hAnsi="Times New Roman" w:cs="Times New Roman"/>
            <w:color w:val="0562C1"/>
            <w:w w:val="115"/>
            <w:sz w:val="24"/>
            <w:u w:val="single" w:color="0562C1"/>
          </w:rPr>
          <w:t>Inclusive</w:t>
        </w:r>
        <w:r w:rsidRPr="008C077B">
          <w:rPr>
            <w:rFonts w:ascii="Times New Roman" w:hAnsi="Times New Roman" w:cs="Times New Roman"/>
            <w:color w:val="0562C1"/>
            <w:spacing w:val="-9"/>
            <w:w w:val="115"/>
            <w:sz w:val="24"/>
            <w:u w:val="single" w:color="0562C1"/>
          </w:rPr>
          <w:t xml:space="preserve"> </w:t>
        </w:r>
        <w:r w:rsidRPr="008C077B">
          <w:rPr>
            <w:rFonts w:ascii="Times New Roman" w:hAnsi="Times New Roman" w:cs="Times New Roman"/>
            <w:color w:val="0562C1"/>
            <w:w w:val="115"/>
            <w:sz w:val="24"/>
            <w:u w:val="single" w:color="0562C1"/>
          </w:rPr>
          <w:t>Language</w:t>
        </w:r>
        <w:r w:rsidRPr="008C077B">
          <w:rPr>
            <w:rFonts w:ascii="Times New Roman" w:hAnsi="Times New Roman" w:cs="Times New Roman"/>
            <w:color w:val="0562C1"/>
            <w:spacing w:val="-9"/>
            <w:w w:val="115"/>
            <w:sz w:val="24"/>
            <w:u w:val="single" w:color="0562C1"/>
          </w:rPr>
          <w:t xml:space="preserve"> </w:t>
        </w:r>
        <w:r w:rsidRPr="008C077B">
          <w:rPr>
            <w:rFonts w:ascii="Times New Roman" w:hAnsi="Times New Roman" w:cs="Times New Roman"/>
            <w:color w:val="0562C1"/>
            <w:w w:val="115"/>
            <w:sz w:val="24"/>
            <w:u w:val="single" w:color="0562C1"/>
          </w:rPr>
          <w:t>is</w:t>
        </w:r>
        <w:r w:rsidRPr="008C077B">
          <w:rPr>
            <w:rFonts w:ascii="Times New Roman" w:hAnsi="Times New Roman" w:cs="Times New Roman"/>
            <w:color w:val="0562C1"/>
            <w:spacing w:val="-7"/>
            <w:w w:val="115"/>
            <w:sz w:val="24"/>
            <w:u w:val="single" w:color="0562C1"/>
          </w:rPr>
          <w:t xml:space="preserve"> </w:t>
        </w:r>
        <w:r w:rsidRPr="008C077B">
          <w:rPr>
            <w:rFonts w:ascii="Times New Roman" w:hAnsi="Times New Roman" w:cs="Times New Roman"/>
            <w:color w:val="0562C1"/>
            <w:spacing w:val="-2"/>
            <w:w w:val="115"/>
            <w:sz w:val="24"/>
            <w:u w:val="single" w:color="0562C1"/>
          </w:rPr>
          <w:t>Allyship</w:t>
        </w:r>
      </w:hyperlink>
    </w:p>
    <w:p w14:paraId="02FD2F2B" w14:textId="77777777" w:rsidR="000D1165" w:rsidRPr="008C077B" w:rsidRDefault="000D1165" w:rsidP="000D1165">
      <w:pPr>
        <w:pStyle w:val="ListParagraph"/>
        <w:numPr>
          <w:ilvl w:val="2"/>
          <w:numId w:val="29"/>
        </w:numPr>
        <w:tabs>
          <w:tab w:val="left" w:pos="839"/>
          <w:tab w:val="left" w:pos="840"/>
        </w:tabs>
        <w:spacing w:before="126"/>
        <w:rPr>
          <w:rFonts w:ascii="Times New Roman" w:hAnsi="Times New Roman" w:cs="Times New Roman"/>
          <w:color w:val="542479"/>
          <w:sz w:val="24"/>
        </w:rPr>
      </w:pPr>
      <w:hyperlink r:id="rId41">
        <w:r w:rsidRPr="008C077B">
          <w:rPr>
            <w:rFonts w:ascii="Times New Roman" w:hAnsi="Times New Roman" w:cs="Times New Roman"/>
            <w:color w:val="0562C1"/>
            <w:w w:val="110"/>
            <w:sz w:val="24"/>
            <w:u w:val="single" w:color="0562C1"/>
          </w:rPr>
          <w:t>Unconscious</w:t>
        </w:r>
        <w:r w:rsidRPr="008C077B">
          <w:rPr>
            <w:rFonts w:ascii="Times New Roman" w:hAnsi="Times New Roman" w:cs="Times New Roman"/>
            <w:color w:val="0562C1"/>
            <w:spacing w:val="-8"/>
            <w:w w:val="110"/>
            <w:sz w:val="24"/>
            <w:u w:val="single" w:color="0562C1"/>
          </w:rPr>
          <w:t xml:space="preserve"> </w:t>
        </w:r>
        <w:r w:rsidRPr="008C077B">
          <w:rPr>
            <w:rFonts w:ascii="Times New Roman" w:hAnsi="Times New Roman" w:cs="Times New Roman"/>
            <w:color w:val="0562C1"/>
            <w:w w:val="110"/>
            <w:sz w:val="24"/>
            <w:u w:val="single" w:color="0562C1"/>
          </w:rPr>
          <w:t>Bias</w:t>
        </w:r>
        <w:r w:rsidRPr="008C077B">
          <w:rPr>
            <w:rFonts w:ascii="Times New Roman" w:hAnsi="Times New Roman" w:cs="Times New Roman"/>
            <w:color w:val="0562C1"/>
            <w:spacing w:val="-8"/>
            <w:w w:val="110"/>
            <w:sz w:val="24"/>
            <w:u w:val="single" w:color="0562C1"/>
          </w:rPr>
          <w:t xml:space="preserve"> </w:t>
        </w:r>
        <w:r w:rsidRPr="008C077B">
          <w:rPr>
            <w:rFonts w:ascii="Times New Roman" w:hAnsi="Times New Roman" w:cs="Times New Roman"/>
            <w:color w:val="0562C1"/>
            <w:w w:val="110"/>
            <w:sz w:val="24"/>
            <w:u w:val="single" w:color="0562C1"/>
          </w:rPr>
          <w:t>in</w:t>
        </w:r>
        <w:r w:rsidRPr="008C077B">
          <w:rPr>
            <w:rFonts w:ascii="Times New Roman" w:hAnsi="Times New Roman" w:cs="Times New Roman"/>
            <w:color w:val="0562C1"/>
            <w:spacing w:val="-11"/>
            <w:w w:val="110"/>
            <w:sz w:val="24"/>
            <w:u w:val="single" w:color="0562C1"/>
          </w:rPr>
          <w:t xml:space="preserve"> </w:t>
        </w:r>
        <w:r w:rsidRPr="008C077B">
          <w:rPr>
            <w:rFonts w:ascii="Times New Roman" w:hAnsi="Times New Roman" w:cs="Times New Roman"/>
            <w:color w:val="0562C1"/>
            <w:w w:val="110"/>
            <w:sz w:val="24"/>
            <w:u w:val="single" w:color="0562C1"/>
          </w:rPr>
          <w:t>Mentoring</w:t>
        </w:r>
        <w:r w:rsidRPr="008C077B">
          <w:rPr>
            <w:rFonts w:ascii="Times New Roman" w:hAnsi="Times New Roman" w:cs="Times New Roman"/>
            <w:color w:val="0562C1"/>
            <w:spacing w:val="-10"/>
            <w:w w:val="110"/>
            <w:sz w:val="24"/>
            <w:u w:val="single" w:color="0562C1"/>
          </w:rPr>
          <w:t xml:space="preserve"> </w:t>
        </w:r>
        <w:r w:rsidRPr="008C077B">
          <w:rPr>
            <w:rFonts w:ascii="Times New Roman" w:hAnsi="Times New Roman" w:cs="Times New Roman"/>
            <w:color w:val="0562C1"/>
            <w:spacing w:val="-2"/>
            <w:w w:val="110"/>
            <w:sz w:val="24"/>
            <w:u w:val="single" w:color="0562C1"/>
          </w:rPr>
          <w:t>Relationships</w:t>
        </w:r>
      </w:hyperlink>
    </w:p>
    <w:p w14:paraId="46073CE4" w14:textId="77777777" w:rsidR="000D1165" w:rsidRPr="008C077B" w:rsidRDefault="000D1165" w:rsidP="000D1165">
      <w:pPr>
        <w:pStyle w:val="ListParagraph"/>
        <w:numPr>
          <w:ilvl w:val="2"/>
          <w:numId w:val="29"/>
        </w:numPr>
        <w:tabs>
          <w:tab w:val="left" w:pos="839"/>
          <w:tab w:val="left" w:pos="840"/>
        </w:tabs>
        <w:spacing w:before="124"/>
        <w:rPr>
          <w:rFonts w:ascii="Times New Roman" w:hAnsi="Times New Roman" w:cs="Times New Roman"/>
          <w:color w:val="542479"/>
          <w:sz w:val="24"/>
        </w:rPr>
      </w:pPr>
      <w:hyperlink r:id="rId42">
        <w:r w:rsidRPr="008C077B">
          <w:rPr>
            <w:rFonts w:ascii="Times New Roman" w:hAnsi="Times New Roman" w:cs="Times New Roman"/>
            <w:color w:val="0562C1"/>
            <w:sz w:val="24"/>
            <w:u w:val="single" w:color="0562C1"/>
          </w:rPr>
          <w:t>Four</w:t>
        </w:r>
        <w:r w:rsidRPr="008C077B">
          <w:rPr>
            <w:rFonts w:ascii="Times New Roman" w:hAnsi="Times New Roman" w:cs="Times New Roman"/>
            <w:color w:val="0562C1"/>
            <w:spacing w:val="30"/>
            <w:sz w:val="24"/>
            <w:u w:val="single" w:color="0562C1"/>
          </w:rPr>
          <w:t xml:space="preserve"> </w:t>
        </w:r>
        <w:r w:rsidRPr="008C077B">
          <w:rPr>
            <w:rFonts w:ascii="Times New Roman" w:hAnsi="Times New Roman" w:cs="Times New Roman"/>
            <w:color w:val="0562C1"/>
            <w:sz w:val="24"/>
            <w:u w:val="single" w:color="0562C1"/>
          </w:rPr>
          <w:t>Reasons</w:t>
        </w:r>
        <w:r w:rsidRPr="008C077B">
          <w:rPr>
            <w:rFonts w:ascii="Times New Roman" w:hAnsi="Times New Roman" w:cs="Times New Roman"/>
            <w:color w:val="0562C1"/>
            <w:spacing w:val="32"/>
            <w:sz w:val="24"/>
            <w:u w:val="single" w:color="0562C1"/>
          </w:rPr>
          <w:t xml:space="preserve"> </w:t>
        </w:r>
        <w:r w:rsidRPr="008C077B">
          <w:rPr>
            <w:rFonts w:ascii="Times New Roman" w:hAnsi="Times New Roman" w:cs="Times New Roman"/>
            <w:color w:val="0562C1"/>
            <w:sz w:val="24"/>
            <w:u w:val="single" w:color="0562C1"/>
          </w:rPr>
          <w:t>You</w:t>
        </w:r>
        <w:r w:rsidRPr="008C077B">
          <w:rPr>
            <w:rFonts w:ascii="Times New Roman" w:hAnsi="Times New Roman" w:cs="Times New Roman"/>
            <w:color w:val="0562C1"/>
            <w:spacing w:val="31"/>
            <w:sz w:val="24"/>
            <w:u w:val="single" w:color="0562C1"/>
          </w:rPr>
          <w:t xml:space="preserve"> </w:t>
        </w:r>
        <w:r w:rsidRPr="008C077B">
          <w:rPr>
            <w:rFonts w:ascii="Times New Roman" w:hAnsi="Times New Roman" w:cs="Times New Roman"/>
            <w:color w:val="0562C1"/>
            <w:sz w:val="24"/>
            <w:u w:val="single" w:color="0562C1"/>
          </w:rPr>
          <w:t>Need</w:t>
        </w:r>
        <w:r w:rsidRPr="008C077B">
          <w:rPr>
            <w:rFonts w:ascii="Times New Roman" w:hAnsi="Times New Roman" w:cs="Times New Roman"/>
            <w:color w:val="0562C1"/>
            <w:spacing w:val="29"/>
            <w:sz w:val="24"/>
            <w:u w:val="single" w:color="0562C1"/>
          </w:rPr>
          <w:t xml:space="preserve"> </w:t>
        </w:r>
        <w:r w:rsidRPr="008C077B">
          <w:rPr>
            <w:rFonts w:ascii="Times New Roman" w:hAnsi="Times New Roman" w:cs="Times New Roman"/>
            <w:color w:val="0562C1"/>
            <w:sz w:val="24"/>
            <w:u w:val="single" w:color="0562C1"/>
          </w:rPr>
          <w:t>a</w:t>
        </w:r>
        <w:r w:rsidRPr="008C077B">
          <w:rPr>
            <w:rFonts w:ascii="Times New Roman" w:hAnsi="Times New Roman" w:cs="Times New Roman"/>
            <w:color w:val="0562C1"/>
            <w:spacing w:val="29"/>
            <w:sz w:val="24"/>
            <w:u w:val="single" w:color="0562C1"/>
          </w:rPr>
          <w:t xml:space="preserve"> </w:t>
        </w:r>
        <w:r w:rsidRPr="008C077B">
          <w:rPr>
            <w:rFonts w:ascii="Times New Roman" w:hAnsi="Times New Roman" w:cs="Times New Roman"/>
            <w:color w:val="0562C1"/>
            <w:spacing w:val="-2"/>
            <w:sz w:val="24"/>
            <w:u w:val="single" w:color="0562C1"/>
          </w:rPr>
          <w:t>Mentor</w:t>
        </w:r>
      </w:hyperlink>
    </w:p>
    <w:p w14:paraId="1EB7E07B" w14:textId="77777777" w:rsidR="000D1165" w:rsidRPr="008C077B" w:rsidRDefault="000D1165" w:rsidP="000D1165">
      <w:pPr>
        <w:pStyle w:val="ListParagraph"/>
        <w:numPr>
          <w:ilvl w:val="2"/>
          <w:numId w:val="29"/>
        </w:numPr>
        <w:tabs>
          <w:tab w:val="left" w:pos="839"/>
          <w:tab w:val="left" w:pos="840"/>
        </w:tabs>
        <w:spacing w:before="125"/>
        <w:rPr>
          <w:rFonts w:ascii="Times New Roman" w:hAnsi="Times New Roman" w:cs="Times New Roman"/>
          <w:color w:val="542479"/>
          <w:sz w:val="24"/>
        </w:rPr>
      </w:pPr>
      <w:hyperlink r:id="rId43">
        <w:r w:rsidRPr="008C077B">
          <w:rPr>
            <w:rFonts w:ascii="Times New Roman" w:hAnsi="Times New Roman" w:cs="Times New Roman"/>
            <w:color w:val="0562C1"/>
            <w:sz w:val="24"/>
            <w:u w:val="single" w:color="0562C1"/>
          </w:rPr>
          <w:t>The</w:t>
        </w:r>
        <w:r w:rsidRPr="008C077B">
          <w:rPr>
            <w:rFonts w:ascii="Times New Roman" w:hAnsi="Times New Roman" w:cs="Times New Roman"/>
            <w:color w:val="0562C1"/>
            <w:spacing w:val="50"/>
            <w:sz w:val="24"/>
            <w:u w:val="single" w:color="0562C1"/>
          </w:rPr>
          <w:t xml:space="preserve"> </w:t>
        </w:r>
        <w:r w:rsidRPr="008C077B">
          <w:rPr>
            <w:rFonts w:ascii="Times New Roman" w:hAnsi="Times New Roman" w:cs="Times New Roman"/>
            <w:color w:val="0562C1"/>
            <w:sz w:val="24"/>
            <w:u w:val="single" w:color="0562C1"/>
          </w:rPr>
          <w:t>Truth</w:t>
        </w:r>
        <w:r w:rsidRPr="008C077B">
          <w:rPr>
            <w:rFonts w:ascii="Times New Roman" w:hAnsi="Times New Roman" w:cs="Times New Roman"/>
            <w:color w:val="0562C1"/>
            <w:spacing w:val="50"/>
            <w:sz w:val="24"/>
            <w:u w:val="single" w:color="0562C1"/>
          </w:rPr>
          <w:t xml:space="preserve"> </w:t>
        </w:r>
        <w:r w:rsidRPr="008C077B">
          <w:rPr>
            <w:rFonts w:ascii="Times New Roman" w:hAnsi="Times New Roman" w:cs="Times New Roman"/>
            <w:color w:val="0562C1"/>
            <w:sz w:val="24"/>
            <w:u w:val="single" w:color="0562C1"/>
          </w:rPr>
          <w:t>About</w:t>
        </w:r>
        <w:r w:rsidRPr="008C077B">
          <w:rPr>
            <w:rFonts w:ascii="Times New Roman" w:hAnsi="Times New Roman" w:cs="Times New Roman"/>
            <w:color w:val="0562C1"/>
            <w:spacing w:val="53"/>
            <w:sz w:val="24"/>
            <w:u w:val="single" w:color="0562C1"/>
          </w:rPr>
          <w:t xml:space="preserve"> </w:t>
        </w:r>
        <w:r w:rsidRPr="008C077B">
          <w:rPr>
            <w:rFonts w:ascii="Times New Roman" w:hAnsi="Times New Roman" w:cs="Times New Roman"/>
            <w:color w:val="0562C1"/>
            <w:sz w:val="24"/>
            <w:u w:val="single" w:color="0562C1"/>
          </w:rPr>
          <w:t>Millennials</w:t>
        </w:r>
        <w:r w:rsidRPr="008C077B">
          <w:rPr>
            <w:rFonts w:ascii="Times New Roman" w:hAnsi="Times New Roman" w:cs="Times New Roman"/>
            <w:color w:val="0562C1"/>
            <w:spacing w:val="52"/>
            <w:sz w:val="24"/>
            <w:u w:val="single" w:color="0562C1"/>
          </w:rPr>
          <w:t xml:space="preserve"> </w:t>
        </w:r>
        <w:r w:rsidRPr="008C077B">
          <w:rPr>
            <w:rFonts w:ascii="Times New Roman" w:hAnsi="Times New Roman" w:cs="Times New Roman"/>
            <w:color w:val="0562C1"/>
            <w:sz w:val="24"/>
            <w:u w:val="single" w:color="0562C1"/>
          </w:rPr>
          <w:t>and</w:t>
        </w:r>
        <w:r w:rsidRPr="008C077B">
          <w:rPr>
            <w:rFonts w:ascii="Times New Roman" w:hAnsi="Times New Roman" w:cs="Times New Roman"/>
            <w:color w:val="0562C1"/>
            <w:spacing w:val="49"/>
            <w:sz w:val="24"/>
            <w:u w:val="single" w:color="0562C1"/>
          </w:rPr>
          <w:t xml:space="preserve"> </w:t>
        </w:r>
        <w:r w:rsidRPr="008C077B">
          <w:rPr>
            <w:rFonts w:ascii="Times New Roman" w:hAnsi="Times New Roman" w:cs="Times New Roman"/>
            <w:color w:val="0562C1"/>
            <w:sz w:val="24"/>
            <w:u w:val="single" w:color="0562C1"/>
          </w:rPr>
          <w:t>Building</w:t>
        </w:r>
        <w:r w:rsidRPr="008C077B">
          <w:rPr>
            <w:rFonts w:ascii="Times New Roman" w:hAnsi="Times New Roman" w:cs="Times New Roman"/>
            <w:color w:val="0562C1"/>
            <w:spacing w:val="48"/>
            <w:sz w:val="24"/>
            <w:u w:val="single" w:color="0562C1"/>
          </w:rPr>
          <w:t xml:space="preserve"> </w:t>
        </w:r>
        <w:r w:rsidRPr="008C077B">
          <w:rPr>
            <w:rFonts w:ascii="Times New Roman" w:hAnsi="Times New Roman" w:cs="Times New Roman"/>
            <w:color w:val="0562C1"/>
            <w:sz w:val="24"/>
            <w:u w:val="single" w:color="0562C1"/>
          </w:rPr>
          <w:t>Collaborative</w:t>
        </w:r>
        <w:r w:rsidRPr="008C077B">
          <w:rPr>
            <w:rFonts w:ascii="Times New Roman" w:hAnsi="Times New Roman" w:cs="Times New Roman"/>
            <w:color w:val="0562C1"/>
            <w:spacing w:val="51"/>
            <w:sz w:val="24"/>
            <w:u w:val="single" w:color="0562C1"/>
          </w:rPr>
          <w:t xml:space="preserve"> </w:t>
        </w:r>
        <w:r w:rsidRPr="008C077B">
          <w:rPr>
            <w:rFonts w:ascii="Times New Roman" w:hAnsi="Times New Roman" w:cs="Times New Roman"/>
            <w:color w:val="0562C1"/>
            <w:spacing w:val="-2"/>
            <w:sz w:val="24"/>
            <w:u w:val="single" w:color="0562C1"/>
          </w:rPr>
          <w:t>Practices</w:t>
        </w:r>
      </w:hyperlink>
    </w:p>
    <w:p w14:paraId="0F2B9D83" w14:textId="77777777" w:rsidR="000D1165" w:rsidRPr="008C077B" w:rsidRDefault="000D1165" w:rsidP="000D1165">
      <w:pPr>
        <w:pStyle w:val="BodyText"/>
        <w:rPr>
          <w:rFonts w:ascii="Times New Roman" w:hAnsi="Times New Roman" w:cs="Times New Roman"/>
          <w:sz w:val="20"/>
        </w:rPr>
      </w:pPr>
    </w:p>
    <w:p w14:paraId="0211FE29" w14:textId="77777777" w:rsidR="000D1165" w:rsidRPr="008C077B" w:rsidRDefault="000D1165" w:rsidP="000D1165">
      <w:pPr>
        <w:spacing w:before="100"/>
        <w:ind w:left="120"/>
        <w:rPr>
          <w:rFonts w:ascii="Times New Roman" w:hAnsi="Times New Roman" w:cs="Times New Roman"/>
          <w:b/>
          <w:sz w:val="24"/>
        </w:rPr>
      </w:pPr>
      <w:r w:rsidRPr="008C077B">
        <w:rPr>
          <w:rFonts w:ascii="Times New Roman" w:hAnsi="Times New Roman" w:cs="Times New Roman"/>
          <w:b/>
          <w:w w:val="90"/>
          <w:sz w:val="24"/>
        </w:rPr>
        <w:t>American</w:t>
      </w:r>
      <w:r w:rsidRPr="008C077B">
        <w:rPr>
          <w:rFonts w:ascii="Times New Roman" w:hAnsi="Times New Roman" w:cs="Times New Roman"/>
          <w:b/>
          <w:spacing w:val="7"/>
          <w:sz w:val="24"/>
        </w:rPr>
        <w:t xml:space="preserve"> </w:t>
      </w:r>
      <w:r w:rsidRPr="008C077B">
        <w:rPr>
          <w:rFonts w:ascii="Times New Roman" w:hAnsi="Times New Roman" w:cs="Times New Roman"/>
          <w:b/>
          <w:w w:val="90"/>
          <w:sz w:val="24"/>
        </w:rPr>
        <w:t>Bar</w:t>
      </w:r>
      <w:r w:rsidRPr="008C077B">
        <w:rPr>
          <w:rFonts w:ascii="Times New Roman" w:hAnsi="Times New Roman" w:cs="Times New Roman"/>
          <w:b/>
          <w:spacing w:val="13"/>
          <w:sz w:val="24"/>
        </w:rPr>
        <w:t xml:space="preserve"> </w:t>
      </w:r>
      <w:r w:rsidRPr="008C077B">
        <w:rPr>
          <w:rFonts w:ascii="Times New Roman" w:hAnsi="Times New Roman" w:cs="Times New Roman"/>
          <w:b/>
          <w:spacing w:val="-2"/>
          <w:w w:val="90"/>
          <w:sz w:val="24"/>
        </w:rPr>
        <w:t>Association</w:t>
      </w:r>
    </w:p>
    <w:p w14:paraId="0750286A" w14:textId="77777777" w:rsidR="000D1165" w:rsidRPr="008C077B" w:rsidRDefault="000D1165" w:rsidP="000D1165">
      <w:pPr>
        <w:pStyle w:val="ListParagraph"/>
        <w:numPr>
          <w:ilvl w:val="2"/>
          <w:numId w:val="29"/>
        </w:numPr>
        <w:tabs>
          <w:tab w:val="left" w:pos="839"/>
          <w:tab w:val="left" w:pos="840"/>
        </w:tabs>
        <w:spacing w:before="123" w:line="247" w:lineRule="auto"/>
        <w:ind w:right="417"/>
        <w:rPr>
          <w:rFonts w:ascii="Times New Roman" w:hAnsi="Times New Roman" w:cs="Times New Roman"/>
          <w:color w:val="542479"/>
          <w:sz w:val="24"/>
        </w:rPr>
      </w:pPr>
      <w:hyperlink r:id="rId44">
        <w:r w:rsidRPr="008C077B">
          <w:rPr>
            <w:rFonts w:ascii="Times New Roman" w:hAnsi="Times New Roman" w:cs="Times New Roman"/>
            <w:color w:val="0562C1"/>
            <w:sz w:val="24"/>
            <w:u w:val="single" w:color="0562C1"/>
          </w:rPr>
          <w:t>Bias</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Interrupters</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Project</w:t>
        </w:r>
      </w:hyperlink>
      <w:r w:rsidRPr="008C077B">
        <w:rPr>
          <w:rFonts w:ascii="Times New Roman" w:hAnsi="Times New Roman" w:cs="Times New Roman"/>
          <w:color w:val="0562C1"/>
          <w:spacing w:val="37"/>
          <w:sz w:val="24"/>
        </w:rPr>
        <w:t xml:space="preserve"> </w:t>
      </w:r>
      <w:r w:rsidRPr="008C077B">
        <w:rPr>
          <w:rFonts w:ascii="Times New Roman" w:hAnsi="Times New Roman" w:cs="Times New Roman"/>
          <w:sz w:val="24"/>
        </w:rPr>
        <w:t>-</w:t>
      </w:r>
      <w:r w:rsidRPr="008C077B">
        <w:rPr>
          <w:rFonts w:ascii="Times New Roman" w:hAnsi="Times New Roman" w:cs="Times New Roman"/>
          <w:spacing w:val="39"/>
          <w:sz w:val="24"/>
        </w:rPr>
        <w:t xml:space="preserve"> </w:t>
      </w:r>
      <w:r w:rsidRPr="008C077B">
        <w:rPr>
          <w:rFonts w:ascii="Times New Roman" w:hAnsi="Times New Roman" w:cs="Times New Roman"/>
          <w:sz w:val="24"/>
        </w:rPr>
        <w:t>You</w:t>
      </w:r>
      <w:r w:rsidRPr="008C077B">
        <w:rPr>
          <w:rFonts w:ascii="Times New Roman" w:hAnsi="Times New Roman" w:cs="Times New Roman"/>
          <w:spacing w:val="36"/>
          <w:sz w:val="24"/>
        </w:rPr>
        <w:t xml:space="preserve"> </w:t>
      </w:r>
      <w:r w:rsidRPr="008C077B">
        <w:rPr>
          <w:rFonts w:ascii="Times New Roman" w:hAnsi="Times New Roman" w:cs="Times New Roman"/>
          <w:sz w:val="24"/>
        </w:rPr>
        <w:t>Can't</w:t>
      </w:r>
      <w:r w:rsidRPr="008C077B">
        <w:rPr>
          <w:rFonts w:ascii="Times New Roman" w:hAnsi="Times New Roman" w:cs="Times New Roman"/>
          <w:spacing w:val="39"/>
          <w:sz w:val="24"/>
        </w:rPr>
        <w:t xml:space="preserve"> </w:t>
      </w:r>
      <w:r w:rsidRPr="008C077B">
        <w:rPr>
          <w:rFonts w:ascii="Times New Roman" w:hAnsi="Times New Roman" w:cs="Times New Roman"/>
          <w:sz w:val="24"/>
        </w:rPr>
        <w:t>Change</w:t>
      </w:r>
      <w:r w:rsidRPr="008C077B">
        <w:rPr>
          <w:rFonts w:ascii="Times New Roman" w:hAnsi="Times New Roman" w:cs="Times New Roman"/>
          <w:spacing w:val="37"/>
          <w:sz w:val="24"/>
        </w:rPr>
        <w:t xml:space="preserve"> </w:t>
      </w:r>
      <w:r w:rsidRPr="008C077B">
        <w:rPr>
          <w:rFonts w:ascii="Times New Roman" w:hAnsi="Times New Roman" w:cs="Times New Roman"/>
          <w:sz w:val="24"/>
        </w:rPr>
        <w:t>What</w:t>
      </w:r>
      <w:r w:rsidRPr="008C077B">
        <w:rPr>
          <w:rFonts w:ascii="Times New Roman" w:hAnsi="Times New Roman" w:cs="Times New Roman"/>
          <w:spacing w:val="39"/>
          <w:sz w:val="24"/>
        </w:rPr>
        <w:t xml:space="preserve"> </w:t>
      </w:r>
      <w:r w:rsidRPr="008C077B">
        <w:rPr>
          <w:rFonts w:ascii="Times New Roman" w:hAnsi="Times New Roman" w:cs="Times New Roman"/>
          <w:sz w:val="24"/>
        </w:rPr>
        <w:t>You</w:t>
      </w:r>
      <w:r w:rsidRPr="008C077B">
        <w:rPr>
          <w:rFonts w:ascii="Times New Roman" w:hAnsi="Times New Roman" w:cs="Times New Roman"/>
          <w:spacing w:val="36"/>
          <w:sz w:val="24"/>
        </w:rPr>
        <w:t xml:space="preserve"> </w:t>
      </w:r>
      <w:r w:rsidRPr="008C077B">
        <w:rPr>
          <w:rFonts w:ascii="Times New Roman" w:hAnsi="Times New Roman" w:cs="Times New Roman"/>
          <w:sz w:val="24"/>
        </w:rPr>
        <w:t>Can't</w:t>
      </w:r>
      <w:r w:rsidRPr="008C077B">
        <w:rPr>
          <w:rFonts w:ascii="Times New Roman" w:hAnsi="Times New Roman" w:cs="Times New Roman"/>
          <w:spacing w:val="39"/>
          <w:sz w:val="24"/>
        </w:rPr>
        <w:t xml:space="preserve"> </w:t>
      </w:r>
      <w:r w:rsidRPr="008C077B">
        <w:rPr>
          <w:rFonts w:ascii="Times New Roman" w:hAnsi="Times New Roman" w:cs="Times New Roman"/>
          <w:sz w:val="24"/>
        </w:rPr>
        <w:t>See:</w:t>
      </w:r>
      <w:r w:rsidRPr="008C077B">
        <w:rPr>
          <w:rFonts w:ascii="Times New Roman" w:hAnsi="Times New Roman" w:cs="Times New Roman"/>
          <w:spacing w:val="36"/>
          <w:sz w:val="24"/>
        </w:rPr>
        <w:t xml:space="preserve"> </w:t>
      </w:r>
      <w:r w:rsidRPr="008C077B">
        <w:rPr>
          <w:rFonts w:ascii="Times New Roman" w:hAnsi="Times New Roman" w:cs="Times New Roman"/>
          <w:sz w:val="24"/>
        </w:rPr>
        <w:t>Interrupting</w:t>
      </w:r>
      <w:r w:rsidRPr="008C077B">
        <w:rPr>
          <w:rFonts w:ascii="Times New Roman" w:hAnsi="Times New Roman" w:cs="Times New Roman"/>
          <w:spacing w:val="36"/>
          <w:sz w:val="24"/>
        </w:rPr>
        <w:t xml:space="preserve"> </w:t>
      </w:r>
      <w:r w:rsidRPr="008C077B">
        <w:rPr>
          <w:rFonts w:ascii="Times New Roman" w:hAnsi="Times New Roman" w:cs="Times New Roman"/>
          <w:sz w:val="24"/>
        </w:rPr>
        <w:t>Racial</w:t>
      </w:r>
      <w:r w:rsidRPr="008C077B">
        <w:rPr>
          <w:rFonts w:ascii="Times New Roman" w:hAnsi="Times New Roman" w:cs="Times New Roman"/>
          <w:spacing w:val="39"/>
          <w:sz w:val="24"/>
        </w:rPr>
        <w:t xml:space="preserve"> </w:t>
      </w:r>
      <w:r w:rsidRPr="008C077B">
        <w:rPr>
          <w:rFonts w:ascii="Times New Roman" w:hAnsi="Times New Roman" w:cs="Times New Roman"/>
          <w:sz w:val="24"/>
        </w:rPr>
        <w:t xml:space="preserve">and </w:t>
      </w:r>
      <w:r w:rsidRPr="008C077B">
        <w:rPr>
          <w:rFonts w:ascii="Times New Roman" w:hAnsi="Times New Roman" w:cs="Times New Roman"/>
          <w:w w:val="110"/>
          <w:sz w:val="24"/>
        </w:rPr>
        <w:t>Gender Bias in the Legal Profession</w:t>
      </w:r>
    </w:p>
    <w:p w14:paraId="292B22DC" w14:textId="77777777" w:rsidR="000D1165" w:rsidRPr="008C077B" w:rsidRDefault="000D1165" w:rsidP="000D1165">
      <w:pPr>
        <w:pStyle w:val="ListParagraph"/>
        <w:numPr>
          <w:ilvl w:val="2"/>
          <w:numId w:val="29"/>
        </w:numPr>
        <w:tabs>
          <w:tab w:val="left" w:pos="839"/>
          <w:tab w:val="left" w:pos="840"/>
        </w:tabs>
        <w:spacing w:before="119" w:line="247" w:lineRule="auto"/>
        <w:ind w:right="1105"/>
        <w:rPr>
          <w:rFonts w:ascii="Times New Roman" w:hAnsi="Times New Roman" w:cs="Times New Roman"/>
          <w:color w:val="542479"/>
          <w:sz w:val="24"/>
        </w:rPr>
      </w:pPr>
      <w:hyperlink r:id="rId45">
        <w:r w:rsidRPr="008C077B">
          <w:rPr>
            <w:rFonts w:ascii="Times New Roman" w:hAnsi="Times New Roman" w:cs="Times New Roman"/>
            <w:color w:val="0562C1"/>
            <w:spacing w:val="-2"/>
            <w:w w:val="110"/>
            <w:sz w:val="24"/>
            <w:u w:val="single" w:color="0562C1"/>
          </w:rPr>
          <w:t>Model</w:t>
        </w:r>
        <w:r w:rsidRPr="008C077B">
          <w:rPr>
            <w:rFonts w:ascii="Times New Roman" w:hAnsi="Times New Roman" w:cs="Times New Roman"/>
            <w:color w:val="0562C1"/>
            <w:spacing w:val="-12"/>
            <w:w w:val="110"/>
            <w:sz w:val="24"/>
            <w:u w:val="single" w:color="0562C1"/>
          </w:rPr>
          <w:t xml:space="preserve"> </w:t>
        </w:r>
        <w:r w:rsidRPr="008C077B">
          <w:rPr>
            <w:rFonts w:ascii="Times New Roman" w:hAnsi="Times New Roman" w:cs="Times New Roman"/>
            <w:color w:val="0562C1"/>
            <w:spacing w:val="-2"/>
            <w:w w:val="110"/>
            <w:sz w:val="24"/>
            <w:u w:val="single" w:color="0562C1"/>
          </w:rPr>
          <w:t>Diversity</w:t>
        </w:r>
        <w:r w:rsidRPr="008C077B">
          <w:rPr>
            <w:rFonts w:ascii="Times New Roman" w:hAnsi="Times New Roman" w:cs="Times New Roman"/>
            <w:color w:val="0562C1"/>
            <w:spacing w:val="-12"/>
            <w:w w:val="110"/>
            <w:sz w:val="24"/>
            <w:u w:val="single" w:color="0562C1"/>
          </w:rPr>
          <w:t xml:space="preserve"> </w:t>
        </w:r>
        <w:r w:rsidRPr="008C077B">
          <w:rPr>
            <w:rFonts w:ascii="Times New Roman" w:hAnsi="Times New Roman" w:cs="Times New Roman"/>
            <w:color w:val="0562C1"/>
            <w:spacing w:val="-2"/>
            <w:w w:val="110"/>
            <w:sz w:val="24"/>
            <w:u w:val="single" w:color="0562C1"/>
          </w:rPr>
          <w:t>Survey</w:t>
        </w:r>
      </w:hyperlink>
      <w:r w:rsidRPr="008C077B">
        <w:rPr>
          <w:rFonts w:ascii="Times New Roman" w:hAnsi="Times New Roman" w:cs="Times New Roman"/>
          <w:color w:val="0562C1"/>
          <w:spacing w:val="-10"/>
          <w:w w:val="110"/>
          <w:sz w:val="24"/>
        </w:rPr>
        <w:t xml:space="preserve"> </w:t>
      </w:r>
      <w:r w:rsidRPr="008C077B">
        <w:rPr>
          <w:rFonts w:ascii="Times New Roman" w:hAnsi="Times New Roman" w:cs="Times New Roman"/>
          <w:spacing w:val="-2"/>
          <w:w w:val="110"/>
          <w:sz w:val="24"/>
        </w:rPr>
        <w:t>from</w:t>
      </w:r>
      <w:r w:rsidRPr="008C077B">
        <w:rPr>
          <w:rFonts w:ascii="Times New Roman" w:hAnsi="Times New Roman" w:cs="Times New Roman"/>
          <w:spacing w:val="-10"/>
          <w:w w:val="110"/>
          <w:sz w:val="24"/>
        </w:rPr>
        <w:t xml:space="preserve"> </w:t>
      </w:r>
      <w:r w:rsidRPr="008C077B">
        <w:rPr>
          <w:rFonts w:ascii="Times New Roman" w:hAnsi="Times New Roman" w:cs="Times New Roman"/>
          <w:spacing w:val="-2"/>
          <w:w w:val="110"/>
          <w:sz w:val="24"/>
        </w:rPr>
        <w:t>the</w:t>
      </w:r>
      <w:r w:rsidRPr="008C077B">
        <w:rPr>
          <w:rFonts w:ascii="Times New Roman" w:hAnsi="Times New Roman" w:cs="Times New Roman"/>
          <w:spacing w:val="-11"/>
          <w:w w:val="110"/>
          <w:sz w:val="24"/>
        </w:rPr>
        <w:t xml:space="preserve"> </w:t>
      </w:r>
      <w:r w:rsidRPr="008C077B">
        <w:rPr>
          <w:rFonts w:ascii="Times New Roman" w:hAnsi="Times New Roman" w:cs="Times New Roman"/>
          <w:spacing w:val="-2"/>
          <w:w w:val="110"/>
          <w:sz w:val="24"/>
        </w:rPr>
        <w:t>Commission</w:t>
      </w:r>
      <w:r w:rsidRPr="008C077B">
        <w:rPr>
          <w:rFonts w:ascii="Times New Roman" w:hAnsi="Times New Roman" w:cs="Times New Roman"/>
          <w:spacing w:val="-14"/>
          <w:w w:val="110"/>
          <w:sz w:val="24"/>
        </w:rPr>
        <w:t xml:space="preserve"> </w:t>
      </w:r>
      <w:r w:rsidRPr="008C077B">
        <w:rPr>
          <w:rFonts w:ascii="Times New Roman" w:hAnsi="Times New Roman" w:cs="Times New Roman"/>
          <w:spacing w:val="-2"/>
          <w:w w:val="110"/>
          <w:sz w:val="24"/>
        </w:rPr>
        <w:t>on</w:t>
      </w:r>
      <w:r w:rsidRPr="008C077B">
        <w:rPr>
          <w:rFonts w:ascii="Times New Roman" w:hAnsi="Times New Roman" w:cs="Times New Roman"/>
          <w:spacing w:val="-12"/>
          <w:w w:val="110"/>
          <w:sz w:val="24"/>
        </w:rPr>
        <w:t xml:space="preserve"> </w:t>
      </w:r>
      <w:r w:rsidRPr="008C077B">
        <w:rPr>
          <w:rFonts w:ascii="Times New Roman" w:hAnsi="Times New Roman" w:cs="Times New Roman"/>
          <w:spacing w:val="-2"/>
          <w:w w:val="110"/>
          <w:sz w:val="24"/>
        </w:rPr>
        <w:t>Racial</w:t>
      </w:r>
      <w:r w:rsidRPr="008C077B">
        <w:rPr>
          <w:rFonts w:ascii="Times New Roman" w:hAnsi="Times New Roman" w:cs="Times New Roman"/>
          <w:spacing w:val="-10"/>
          <w:w w:val="110"/>
          <w:sz w:val="24"/>
        </w:rPr>
        <w:t xml:space="preserve"> </w:t>
      </w:r>
      <w:r w:rsidRPr="008C077B">
        <w:rPr>
          <w:rFonts w:ascii="Times New Roman" w:hAnsi="Times New Roman" w:cs="Times New Roman"/>
          <w:spacing w:val="-2"/>
          <w:w w:val="110"/>
          <w:sz w:val="24"/>
        </w:rPr>
        <w:t>and</w:t>
      </w:r>
      <w:r w:rsidRPr="008C077B">
        <w:rPr>
          <w:rFonts w:ascii="Times New Roman" w:hAnsi="Times New Roman" w:cs="Times New Roman"/>
          <w:spacing w:val="-12"/>
          <w:w w:val="110"/>
          <w:sz w:val="24"/>
        </w:rPr>
        <w:t xml:space="preserve"> </w:t>
      </w:r>
      <w:r w:rsidRPr="008C077B">
        <w:rPr>
          <w:rFonts w:ascii="Times New Roman" w:hAnsi="Times New Roman" w:cs="Times New Roman"/>
          <w:spacing w:val="-2"/>
          <w:w w:val="110"/>
          <w:sz w:val="24"/>
        </w:rPr>
        <w:t>Ethnic</w:t>
      </w:r>
      <w:r w:rsidRPr="008C077B">
        <w:rPr>
          <w:rFonts w:ascii="Times New Roman" w:hAnsi="Times New Roman" w:cs="Times New Roman"/>
          <w:spacing w:val="-12"/>
          <w:w w:val="110"/>
          <w:sz w:val="24"/>
        </w:rPr>
        <w:t xml:space="preserve"> </w:t>
      </w:r>
      <w:r w:rsidRPr="008C077B">
        <w:rPr>
          <w:rFonts w:ascii="Times New Roman" w:hAnsi="Times New Roman" w:cs="Times New Roman"/>
          <w:spacing w:val="-2"/>
          <w:w w:val="110"/>
          <w:sz w:val="24"/>
        </w:rPr>
        <w:t>Diversity</w:t>
      </w:r>
      <w:r w:rsidRPr="008C077B">
        <w:rPr>
          <w:rFonts w:ascii="Times New Roman" w:hAnsi="Times New Roman" w:cs="Times New Roman"/>
          <w:spacing w:val="-12"/>
          <w:w w:val="110"/>
          <w:sz w:val="24"/>
        </w:rPr>
        <w:t xml:space="preserve"> </w:t>
      </w:r>
      <w:r w:rsidRPr="008C077B">
        <w:rPr>
          <w:rFonts w:ascii="Times New Roman" w:hAnsi="Times New Roman" w:cs="Times New Roman"/>
          <w:spacing w:val="-2"/>
          <w:w w:val="110"/>
          <w:sz w:val="24"/>
        </w:rPr>
        <w:t>in</w:t>
      </w:r>
      <w:r w:rsidRPr="008C077B">
        <w:rPr>
          <w:rFonts w:ascii="Times New Roman" w:hAnsi="Times New Roman" w:cs="Times New Roman"/>
          <w:spacing w:val="-12"/>
          <w:w w:val="110"/>
          <w:sz w:val="24"/>
        </w:rPr>
        <w:t xml:space="preserve"> </w:t>
      </w:r>
      <w:r w:rsidRPr="008C077B">
        <w:rPr>
          <w:rFonts w:ascii="Times New Roman" w:hAnsi="Times New Roman" w:cs="Times New Roman"/>
          <w:spacing w:val="-2"/>
          <w:w w:val="110"/>
          <w:sz w:val="24"/>
        </w:rPr>
        <w:t>the Profession</w:t>
      </w:r>
    </w:p>
    <w:p w14:paraId="76E50CCE" w14:textId="77777777" w:rsidR="000D1165" w:rsidRPr="008C077B" w:rsidRDefault="000D1165" w:rsidP="000D1165">
      <w:pPr>
        <w:pStyle w:val="ListParagraph"/>
        <w:numPr>
          <w:ilvl w:val="2"/>
          <w:numId w:val="29"/>
        </w:numPr>
        <w:tabs>
          <w:tab w:val="left" w:pos="839"/>
          <w:tab w:val="left" w:pos="840"/>
        </w:tabs>
        <w:spacing w:before="118"/>
        <w:rPr>
          <w:rFonts w:ascii="Times New Roman" w:hAnsi="Times New Roman" w:cs="Times New Roman"/>
          <w:color w:val="542479"/>
          <w:sz w:val="24"/>
        </w:rPr>
      </w:pPr>
      <w:hyperlink r:id="rId46">
        <w:r w:rsidRPr="008C077B">
          <w:rPr>
            <w:rFonts w:ascii="Times New Roman" w:hAnsi="Times New Roman" w:cs="Times New Roman"/>
            <w:color w:val="0562C1"/>
            <w:sz w:val="24"/>
            <w:u w:val="single" w:color="0562C1"/>
          </w:rPr>
          <w:t>Implicit</w:t>
        </w:r>
        <w:r w:rsidRPr="008C077B">
          <w:rPr>
            <w:rFonts w:ascii="Times New Roman" w:hAnsi="Times New Roman" w:cs="Times New Roman"/>
            <w:color w:val="0562C1"/>
            <w:spacing w:val="42"/>
            <w:sz w:val="24"/>
            <w:u w:val="single" w:color="0562C1"/>
          </w:rPr>
          <w:t xml:space="preserve"> </w:t>
        </w:r>
        <w:r w:rsidRPr="008C077B">
          <w:rPr>
            <w:rFonts w:ascii="Times New Roman" w:hAnsi="Times New Roman" w:cs="Times New Roman"/>
            <w:color w:val="0562C1"/>
            <w:sz w:val="24"/>
            <w:u w:val="single" w:color="0562C1"/>
          </w:rPr>
          <w:t>Bias</w:t>
        </w:r>
        <w:r w:rsidRPr="008C077B">
          <w:rPr>
            <w:rFonts w:ascii="Times New Roman" w:hAnsi="Times New Roman" w:cs="Times New Roman"/>
            <w:color w:val="0562C1"/>
            <w:spacing w:val="43"/>
            <w:sz w:val="24"/>
            <w:u w:val="single" w:color="0562C1"/>
          </w:rPr>
          <w:t xml:space="preserve"> </w:t>
        </w:r>
        <w:r w:rsidRPr="008C077B">
          <w:rPr>
            <w:rFonts w:ascii="Times New Roman" w:hAnsi="Times New Roman" w:cs="Times New Roman"/>
            <w:color w:val="0562C1"/>
            <w:sz w:val="24"/>
            <w:u w:val="single" w:color="0562C1"/>
          </w:rPr>
          <w:t>Videos</w:t>
        </w:r>
        <w:r w:rsidRPr="008C077B">
          <w:rPr>
            <w:rFonts w:ascii="Times New Roman" w:hAnsi="Times New Roman" w:cs="Times New Roman"/>
            <w:color w:val="0562C1"/>
            <w:spacing w:val="43"/>
            <w:sz w:val="24"/>
            <w:u w:val="single" w:color="0562C1"/>
          </w:rPr>
          <w:t xml:space="preserve"> </w:t>
        </w:r>
        <w:r w:rsidRPr="008C077B">
          <w:rPr>
            <w:rFonts w:ascii="Times New Roman" w:hAnsi="Times New Roman" w:cs="Times New Roman"/>
            <w:color w:val="0562C1"/>
            <w:sz w:val="24"/>
            <w:u w:val="single" w:color="0562C1"/>
          </w:rPr>
          <w:t>and</w:t>
        </w:r>
        <w:r w:rsidRPr="008C077B">
          <w:rPr>
            <w:rFonts w:ascii="Times New Roman" w:hAnsi="Times New Roman" w:cs="Times New Roman"/>
            <w:color w:val="0562C1"/>
            <w:spacing w:val="39"/>
            <w:sz w:val="24"/>
            <w:u w:val="single" w:color="0562C1"/>
          </w:rPr>
          <w:t xml:space="preserve"> </w:t>
        </w:r>
        <w:r w:rsidRPr="008C077B">
          <w:rPr>
            <w:rFonts w:ascii="Times New Roman" w:hAnsi="Times New Roman" w:cs="Times New Roman"/>
            <w:color w:val="0562C1"/>
            <w:sz w:val="24"/>
            <w:u w:val="single" w:color="0562C1"/>
          </w:rPr>
          <w:t>Toolkit</w:t>
        </w:r>
      </w:hyperlink>
      <w:r w:rsidRPr="008C077B">
        <w:rPr>
          <w:rFonts w:ascii="Times New Roman" w:hAnsi="Times New Roman" w:cs="Times New Roman"/>
          <w:color w:val="0562C1"/>
          <w:spacing w:val="43"/>
          <w:sz w:val="24"/>
        </w:rPr>
        <w:t xml:space="preserve"> </w:t>
      </w:r>
      <w:r w:rsidRPr="008C077B">
        <w:rPr>
          <w:rFonts w:ascii="Times New Roman" w:hAnsi="Times New Roman" w:cs="Times New Roman"/>
          <w:sz w:val="24"/>
        </w:rPr>
        <w:t>from</w:t>
      </w:r>
      <w:r w:rsidRPr="008C077B">
        <w:rPr>
          <w:rFonts w:ascii="Times New Roman" w:hAnsi="Times New Roman" w:cs="Times New Roman"/>
          <w:spacing w:val="43"/>
          <w:sz w:val="24"/>
        </w:rPr>
        <w:t xml:space="preserve"> </w:t>
      </w:r>
      <w:r w:rsidRPr="008C077B">
        <w:rPr>
          <w:rFonts w:ascii="Times New Roman" w:hAnsi="Times New Roman" w:cs="Times New Roman"/>
          <w:sz w:val="24"/>
        </w:rPr>
        <w:t>the</w:t>
      </w:r>
      <w:r w:rsidRPr="008C077B">
        <w:rPr>
          <w:rFonts w:ascii="Times New Roman" w:hAnsi="Times New Roman" w:cs="Times New Roman"/>
          <w:spacing w:val="41"/>
          <w:sz w:val="24"/>
        </w:rPr>
        <w:t xml:space="preserve"> </w:t>
      </w:r>
      <w:r w:rsidRPr="008C077B">
        <w:rPr>
          <w:rFonts w:ascii="Times New Roman" w:hAnsi="Times New Roman" w:cs="Times New Roman"/>
          <w:sz w:val="24"/>
        </w:rPr>
        <w:t>ABA</w:t>
      </w:r>
      <w:r w:rsidRPr="008C077B">
        <w:rPr>
          <w:rFonts w:ascii="Times New Roman" w:hAnsi="Times New Roman" w:cs="Times New Roman"/>
          <w:spacing w:val="36"/>
          <w:sz w:val="24"/>
        </w:rPr>
        <w:t xml:space="preserve"> </w:t>
      </w:r>
      <w:r w:rsidRPr="008C077B">
        <w:rPr>
          <w:rFonts w:ascii="Times New Roman" w:hAnsi="Times New Roman" w:cs="Times New Roman"/>
          <w:sz w:val="24"/>
        </w:rPr>
        <w:t>Diversity</w:t>
      </w:r>
      <w:r w:rsidRPr="008C077B">
        <w:rPr>
          <w:rFonts w:ascii="Times New Roman" w:hAnsi="Times New Roman" w:cs="Times New Roman"/>
          <w:spacing w:val="39"/>
          <w:sz w:val="24"/>
        </w:rPr>
        <w:t xml:space="preserve"> </w:t>
      </w:r>
      <w:r w:rsidRPr="008C077B">
        <w:rPr>
          <w:rFonts w:ascii="Times New Roman" w:hAnsi="Times New Roman" w:cs="Times New Roman"/>
          <w:sz w:val="24"/>
        </w:rPr>
        <w:t>and</w:t>
      </w:r>
      <w:r w:rsidRPr="008C077B">
        <w:rPr>
          <w:rFonts w:ascii="Times New Roman" w:hAnsi="Times New Roman" w:cs="Times New Roman"/>
          <w:spacing w:val="39"/>
          <w:sz w:val="24"/>
        </w:rPr>
        <w:t xml:space="preserve"> </w:t>
      </w:r>
      <w:r w:rsidRPr="008C077B">
        <w:rPr>
          <w:rFonts w:ascii="Times New Roman" w:hAnsi="Times New Roman" w:cs="Times New Roman"/>
          <w:sz w:val="24"/>
        </w:rPr>
        <w:t>Inclusion</w:t>
      </w:r>
      <w:r w:rsidRPr="008C077B">
        <w:rPr>
          <w:rFonts w:ascii="Times New Roman" w:hAnsi="Times New Roman" w:cs="Times New Roman"/>
          <w:spacing w:val="40"/>
          <w:sz w:val="24"/>
        </w:rPr>
        <w:t xml:space="preserve"> </w:t>
      </w:r>
      <w:r w:rsidRPr="008C077B">
        <w:rPr>
          <w:rFonts w:ascii="Times New Roman" w:hAnsi="Times New Roman" w:cs="Times New Roman"/>
          <w:spacing w:val="-2"/>
          <w:sz w:val="24"/>
        </w:rPr>
        <w:t>Center</w:t>
      </w:r>
    </w:p>
    <w:p w14:paraId="612E99EB" w14:textId="77777777" w:rsidR="000D1165" w:rsidRPr="008C077B" w:rsidRDefault="000D1165" w:rsidP="000D1165">
      <w:pPr>
        <w:pStyle w:val="BodyText"/>
        <w:spacing w:before="6"/>
        <w:rPr>
          <w:rFonts w:ascii="Times New Roman" w:hAnsi="Times New Roman" w:cs="Times New Roman"/>
          <w:sz w:val="17"/>
        </w:rPr>
      </w:pPr>
    </w:p>
    <w:p w14:paraId="53D3BDD0" w14:textId="77777777" w:rsidR="000D1165" w:rsidRPr="008C077B" w:rsidRDefault="000D1165" w:rsidP="000D1165">
      <w:pPr>
        <w:spacing w:before="100"/>
        <w:ind w:left="120"/>
        <w:rPr>
          <w:rFonts w:ascii="Times New Roman" w:hAnsi="Times New Roman" w:cs="Times New Roman"/>
          <w:b/>
          <w:sz w:val="24"/>
        </w:rPr>
      </w:pPr>
      <w:r w:rsidRPr="008C077B">
        <w:rPr>
          <w:rFonts w:ascii="Times New Roman" w:hAnsi="Times New Roman" w:cs="Times New Roman"/>
          <w:b/>
          <w:spacing w:val="-4"/>
          <w:sz w:val="24"/>
        </w:rPr>
        <w:t>The</w:t>
      </w:r>
      <w:r w:rsidRPr="008C077B">
        <w:rPr>
          <w:rFonts w:ascii="Times New Roman" w:hAnsi="Times New Roman" w:cs="Times New Roman"/>
          <w:b/>
          <w:spacing w:val="-11"/>
          <w:sz w:val="24"/>
        </w:rPr>
        <w:t xml:space="preserve"> </w:t>
      </w:r>
      <w:r w:rsidRPr="008C077B">
        <w:rPr>
          <w:rFonts w:ascii="Times New Roman" w:hAnsi="Times New Roman" w:cs="Times New Roman"/>
          <w:b/>
          <w:spacing w:val="-4"/>
          <w:sz w:val="24"/>
        </w:rPr>
        <w:t>Institute</w:t>
      </w:r>
      <w:r w:rsidRPr="008C077B">
        <w:rPr>
          <w:rFonts w:ascii="Times New Roman" w:hAnsi="Times New Roman" w:cs="Times New Roman"/>
          <w:b/>
          <w:spacing w:val="-10"/>
          <w:sz w:val="24"/>
        </w:rPr>
        <w:t xml:space="preserve"> </w:t>
      </w:r>
      <w:r w:rsidRPr="008C077B">
        <w:rPr>
          <w:rFonts w:ascii="Times New Roman" w:hAnsi="Times New Roman" w:cs="Times New Roman"/>
          <w:b/>
          <w:spacing w:val="-4"/>
          <w:sz w:val="24"/>
        </w:rPr>
        <w:t>for</w:t>
      </w:r>
      <w:r w:rsidRPr="008C077B">
        <w:rPr>
          <w:rFonts w:ascii="Times New Roman" w:hAnsi="Times New Roman" w:cs="Times New Roman"/>
          <w:b/>
          <w:spacing w:val="-9"/>
          <w:sz w:val="24"/>
        </w:rPr>
        <w:t xml:space="preserve"> </w:t>
      </w:r>
      <w:r w:rsidRPr="008C077B">
        <w:rPr>
          <w:rFonts w:ascii="Times New Roman" w:hAnsi="Times New Roman" w:cs="Times New Roman"/>
          <w:b/>
          <w:spacing w:val="-4"/>
          <w:sz w:val="24"/>
        </w:rPr>
        <w:t>Inclusion</w:t>
      </w:r>
      <w:r w:rsidRPr="008C077B">
        <w:rPr>
          <w:rFonts w:ascii="Times New Roman" w:hAnsi="Times New Roman" w:cs="Times New Roman"/>
          <w:b/>
          <w:spacing w:val="-10"/>
          <w:sz w:val="24"/>
        </w:rPr>
        <w:t xml:space="preserve"> </w:t>
      </w:r>
      <w:r w:rsidRPr="008C077B">
        <w:rPr>
          <w:rFonts w:ascii="Times New Roman" w:hAnsi="Times New Roman" w:cs="Times New Roman"/>
          <w:b/>
          <w:spacing w:val="-4"/>
          <w:sz w:val="24"/>
        </w:rPr>
        <w:t>in</w:t>
      </w:r>
      <w:r w:rsidRPr="008C077B">
        <w:rPr>
          <w:rFonts w:ascii="Times New Roman" w:hAnsi="Times New Roman" w:cs="Times New Roman"/>
          <w:b/>
          <w:spacing w:val="-10"/>
          <w:sz w:val="24"/>
        </w:rPr>
        <w:t xml:space="preserve"> </w:t>
      </w:r>
      <w:r w:rsidRPr="008C077B">
        <w:rPr>
          <w:rFonts w:ascii="Times New Roman" w:hAnsi="Times New Roman" w:cs="Times New Roman"/>
          <w:b/>
          <w:spacing w:val="-4"/>
          <w:sz w:val="24"/>
        </w:rPr>
        <w:t>the</w:t>
      </w:r>
      <w:r w:rsidRPr="008C077B">
        <w:rPr>
          <w:rFonts w:ascii="Times New Roman" w:hAnsi="Times New Roman" w:cs="Times New Roman"/>
          <w:b/>
          <w:spacing w:val="-10"/>
          <w:sz w:val="24"/>
        </w:rPr>
        <w:t xml:space="preserve"> </w:t>
      </w:r>
      <w:r w:rsidRPr="008C077B">
        <w:rPr>
          <w:rFonts w:ascii="Times New Roman" w:hAnsi="Times New Roman" w:cs="Times New Roman"/>
          <w:b/>
          <w:spacing w:val="-4"/>
          <w:sz w:val="24"/>
        </w:rPr>
        <w:t>Legal</w:t>
      </w:r>
      <w:r w:rsidRPr="008C077B">
        <w:rPr>
          <w:rFonts w:ascii="Times New Roman" w:hAnsi="Times New Roman" w:cs="Times New Roman"/>
          <w:b/>
          <w:spacing w:val="-9"/>
          <w:sz w:val="24"/>
        </w:rPr>
        <w:t xml:space="preserve"> </w:t>
      </w:r>
      <w:r w:rsidRPr="008C077B">
        <w:rPr>
          <w:rFonts w:ascii="Times New Roman" w:hAnsi="Times New Roman" w:cs="Times New Roman"/>
          <w:b/>
          <w:spacing w:val="-4"/>
          <w:sz w:val="24"/>
        </w:rPr>
        <w:t>Profession</w:t>
      </w:r>
      <w:r w:rsidRPr="008C077B">
        <w:rPr>
          <w:rFonts w:ascii="Times New Roman" w:hAnsi="Times New Roman" w:cs="Times New Roman"/>
          <w:b/>
          <w:spacing w:val="-11"/>
          <w:sz w:val="24"/>
        </w:rPr>
        <w:t xml:space="preserve"> </w:t>
      </w:r>
      <w:r w:rsidRPr="008C077B">
        <w:rPr>
          <w:rFonts w:ascii="Times New Roman" w:hAnsi="Times New Roman" w:cs="Times New Roman"/>
          <w:b/>
          <w:spacing w:val="-4"/>
          <w:sz w:val="24"/>
        </w:rPr>
        <w:t>(IILP)</w:t>
      </w:r>
    </w:p>
    <w:p w14:paraId="280DD6F6" w14:textId="34ACA2A5" w:rsidR="00043C70" w:rsidRPr="008C077B" w:rsidRDefault="000D1165" w:rsidP="000D1165">
      <w:pPr>
        <w:pStyle w:val="ListParagraph"/>
        <w:numPr>
          <w:ilvl w:val="2"/>
          <w:numId w:val="29"/>
        </w:numPr>
        <w:tabs>
          <w:tab w:val="left" w:pos="839"/>
          <w:tab w:val="left" w:pos="840"/>
        </w:tabs>
        <w:spacing w:before="126"/>
        <w:ind w:hanging="361"/>
        <w:rPr>
          <w:rFonts w:ascii="Times New Roman" w:hAnsi="Times New Roman" w:cs="Times New Roman"/>
          <w:color w:val="542479"/>
          <w:sz w:val="24"/>
        </w:rPr>
      </w:pPr>
      <w:hyperlink r:id="rId47">
        <w:r w:rsidRPr="008C077B">
          <w:rPr>
            <w:rFonts w:ascii="Times New Roman" w:hAnsi="Times New Roman" w:cs="Times New Roman"/>
            <w:color w:val="0562C1"/>
            <w:sz w:val="24"/>
            <w:u w:val="single" w:color="0562C1"/>
          </w:rPr>
          <w:t>Where</w:t>
        </w:r>
        <w:r w:rsidRPr="008C077B">
          <w:rPr>
            <w:rFonts w:ascii="Times New Roman" w:hAnsi="Times New Roman" w:cs="Times New Roman"/>
            <w:color w:val="0562C1"/>
            <w:spacing w:val="26"/>
            <w:sz w:val="24"/>
            <w:u w:val="single" w:color="0562C1"/>
          </w:rPr>
          <w:t xml:space="preserve"> </w:t>
        </w:r>
        <w:r w:rsidRPr="008C077B">
          <w:rPr>
            <w:rFonts w:ascii="Times New Roman" w:hAnsi="Times New Roman" w:cs="Times New Roman"/>
            <w:color w:val="0562C1"/>
            <w:sz w:val="24"/>
            <w:u w:val="single" w:color="0562C1"/>
          </w:rPr>
          <w:t>We</w:t>
        </w:r>
        <w:r w:rsidRPr="008C077B">
          <w:rPr>
            <w:rFonts w:ascii="Times New Roman" w:hAnsi="Times New Roman" w:cs="Times New Roman"/>
            <w:color w:val="0562C1"/>
            <w:spacing w:val="27"/>
            <w:sz w:val="24"/>
            <w:u w:val="single" w:color="0562C1"/>
          </w:rPr>
          <w:t xml:space="preserve"> </w:t>
        </w:r>
        <w:r w:rsidRPr="008C077B">
          <w:rPr>
            <w:rFonts w:ascii="Times New Roman" w:hAnsi="Times New Roman" w:cs="Times New Roman"/>
            <w:color w:val="0562C1"/>
            <w:sz w:val="24"/>
            <w:u w:val="single" w:color="0562C1"/>
          </w:rPr>
          <w:t>Stand:</w:t>
        </w:r>
        <w:r w:rsidRPr="008C077B">
          <w:rPr>
            <w:rFonts w:ascii="Times New Roman" w:hAnsi="Times New Roman" w:cs="Times New Roman"/>
            <w:color w:val="0562C1"/>
            <w:spacing w:val="26"/>
            <w:sz w:val="24"/>
            <w:u w:val="single" w:color="0562C1"/>
          </w:rPr>
          <w:t xml:space="preserve"> </w:t>
        </w:r>
        <w:r w:rsidRPr="008C077B">
          <w:rPr>
            <w:rFonts w:ascii="Times New Roman" w:hAnsi="Times New Roman" w:cs="Times New Roman"/>
            <w:color w:val="0562C1"/>
            <w:sz w:val="24"/>
            <w:u w:val="single" w:color="0562C1"/>
          </w:rPr>
          <w:t>Real</w:t>
        </w:r>
        <w:r w:rsidRPr="008C077B">
          <w:rPr>
            <w:rFonts w:ascii="Times New Roman" w:hAnsi="Times New Roman" w:cs="Times New Roman"/>
            <w:color w:val="0562C1"/>
            <w:spacing w:val="25"/>
            <w:sz w:val="24"/>
            <w:u w:val="single" w:color="0562C1"/>
          </w:rPr>
          <w:t xml:space="preserve"> </w:t>
        </w:r>
        <w:r w:rsidRPr="008C077B">
          <w:rPr>
            <w:rFonts w:ascii="Times New Roman" w:hAnsi="Times New Roman" w:cs="Times New Roman"/>
            <w:color w:val="0562C1"/>
            <w:sz w:val="24"/>
            <w:u w:val="single" w:color="0562C1"/>
          </w:rPr>
          <w:t>Change.</w:t>
        </w:r>
        <w:r w:rsidRPr="008C077B">
          <w:rPr>
            <w:rFonts w:ascii="Times New Roman" w:hAnsi="Times New Roman" w:cs="Times New Roman"/>
            <w:color w:val="0562C1"/>
            <w:spacing w:val="28"/>
            <w:sz w:val="24"/>
            <w:u w:val="single" w:color="0562C1"/>
          </w:rPr>
          <w:t xml:space="preserve"> </w:t>
        </w:r>
        <w:r w:rsidRPr="008C077B">
          <w:rPr>
            <w:rFonts w:ascii="Times New Roman" w:hAnsi="Times New Roman" w:cs="Times New Roman"/>
            <w:color w:val="0562C1"/>
            <w:spacing w:val="-4"/>
            <w:sz w:val="24"/>
            <w:u w:val="single" w:color="0562C1"/>
          </w:rPr>
          <w:t>Now.</w:t>
        </w:r>
      </w:hyperlink>
    </w:p>
    <w:sectPr w:rsidR="00043C70" w:rsidRPr="008C077B" w:rsidSect="00EA01E2">
      <w:footerReference w:type="default" r:id="rId48"/>
      <w:headerReference w:type="first" r:id="rId49"/>
      <w:pgSz w:w="12240" w:h="15840"/>
      <w:pgMar w:top="1440" w:right="700" w:bottom="1140" w:left="960" w:header="0" w:footer="9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7A39" w14:textId="77777777" w:rsidR="006A1AC6" w:rsidRDefault="006A1AC6">
      <w:r>
        <w:separator/>
      </w:r>
    </w:p>
  </w:endnote>
  <w:endnote w:type="continuationSeparator" w:id="0">
    <w:p w14:paraId="17A2FF57" w14:textId="77777777" w:rsidR="006A1AC6" w:rsidRDefault="006A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E160" w14:textId="77777777" w:rsidR="009250A6" w:rsidRDefault="002E18C8">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308C6474" wp14:editId="14F67E4D">
              <wp:simplePos x="0" y="0"/>
              <wp:positionH relativeFrom="page">
                <wp:posOffset>3776345</wp:posOffset>
              </wp:positionH>
              <wp:positionV relativeFrom="page">
                <wp:posOffset>9264015</wp:posOffset>
              </wp:positionV>
              <wp:extent cx="219710"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B3B6" w14:textId="77777777" w:rsidR="009250A6" w:rsidRDefault="002050CE">
                          <w:pPr>
                            <w:spacing w:line="259" w:lineRule="exact"/>
                            <w:ind w:left="60"/>
                            <w:rPr>
                              <w:sz w:val="20"/>
                            </w:rPr>
                          </w:pPr>
                          <w:r>
                            <w:fldChar w:fldCharType="begin"/>
                          </w:r>
                          <w:r>
                            <w:rPr>
                              <w:sz w:val="20"/>
                            </w:rPr>
                            <w:instrText xml:space="preserve"> PAGE </w:instrText>
                          </w:r>
                          <w:r>
                            <w:fldChar w:fldCharType="separate"/>
                          </w:r>
                          <w:r w:rsidR="00131A8F">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C6474" id="_x0000_t202" coordsize="21600,21600" o:spt="202" path="m,l,21600r21600,l21600,xe">
              <v:stroke joinstyle="miter"/>
              <v:path gradientshapeok="t" o:connecttype="rect"/>
            </v:shapetype>
            <v:shape id="Text Box 1" o:spid="_x0000_s1026" type="#_x0000_t202" style="position:absolute;margin-left:297.35pt;margin-top:729.45pt;width:17.3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IZ1QEAAJADAAAOAAAAZHJzL2Uyb0RvYy54bWysU9uO0zAQfUfiHyy/0zRFYmnUdLXsahHS&#10;AistfMDEsZOIxGPGbpPy9YydpsvlDfFiTWbGx+ecmeyup6EXR02+Q1vKfLWWQluFdWebUn79cv/q&#10;rRQ+gK2hR6tLedJeXu9fvtiNrtAbbLGvNQkGsb4YXSnbEFyRZV61egC/QqctFw3SAIE/qclqgpHR&#10;hz7brNdvshGpdoRKe8/Zu7ko9wnfGK3CZ2O8DqIvJXML6aR0VvHM9jsoGgLXdupMA/6BxQCd5Ucv&#10;UHcQQByo+wtq6BShRxNWCocMjemUThpYTb7+Q81TC04nLWyOdxeb/P+DVZ+OT+6RRJje4cQDTCK8&#10;e0D1zQuLty3YRt8Q4dhqqPnhPFqWjc4X56vRal/4CFKNH7HmIcMhYAKaDA3RFdYpGJ0HcLqYrqcg&#10;FCc3+fYq54riUn71ertNQ8mgWC478uG9xkHEoJTEM03gcHzwIZKBYmmJb1m87/o+zbW3vyW4MWYS&#10;+ch3Zh6mauLuKKLC+sQyCOc14bXmoEX6IcXIK1JK//0ApKXoP1i2Iu7TEtASVEsAVvHVUgYp5vA2&#10;zHt3cNQ1LSPPZlu8YbtMl6Q8szjz5LEnhecVjXv163fqev6R9j8BAAD//wMAUEsDBBQABgAIAAAA&#10;IQD8ix+N4gAAAA0BAAAPAAAAZHJzL2Rvd25yZXYueG1sTI/LTsMwEEX3SPyDNUjsqNNXSNI4VYVg&#10;hYSahgVLJ3YTq/E4xG4b/p7pCpYz9+jOmXw72Z5d9OiNQwHzWQRMY+OUwVbAZ/X2lADzQaKSvUMt&#10;4Ed72Bb3d7nMlLtiqS+H0DIqQZ9JAV0IQ8a5bzptpZ+5QSNlRzdaGWgcW65GeaVy2/NFFMXcSoN0&#10;oZODful0czqcrYDdF5av5vuj3pfH0lRVGuF7fBLi8WHabYAFPYU/GG76pA4FOdXujMqzXsA6XT0T&#10;SsFqnaTACIkX6RJYfVsl8RJ4kfP/XxS/AAAA//8DAFBLAQItABQABgAIAAAAIQC2gziS/gAAAOEB&#10;AAATAAAAAAAAAAAAAAAAAAAAAABbQ29udGVudF9UeXBlc10ueG1sUEsBAi0AFAAGAAgAAAAhADj9&#10;If/WAAAAlAEAAAsAAAAAAAAAAAAAAAAALwEAAF9yZWxzLy5yZWxzUEsBAi0AFAAGAAgAAAAhAOT1&#10;chnVAQAAkAMAAA4AAAAAAAAAAAAAAAAALgIAAGRycy9lMm9Eb2MueG1sUEsBAi0AFAAGAAgAAAAh&#10;APyLH43iAAAADQEAAA8AAAAAAAAAAAAAAAAALwQAAGRycy9kb3ducmV2LnhtbFBLBQYAAAAABAAE&#10;APMAAAA+BQAAAAA=&#10;" filled="f" stroked="f">
              <v:textbox inset="0,0,0,0">
                <w:txbxContent>
                  <w:p w14:paraId="4751B3B6" w14:textId="77777777" w:rsidR="009250A6" w:rsidRDefault="002050CE">
                    <w:pPr>
                      <w:spacing w:line="259" w:lineRule="exact"/>
                      <w:ind w:left="60"/>
                      <w:rPr>
                        <w:sz w:val="20"/>
                      </w:rPr>
                    </w:pPr>
                    <w:r>
                      <w:fldChar w:fldCharType="begin"/>
                    </w:r>
                    <w:r>
                      <w:rPr>
                        <w:sz w:val="20"/>
                      </w:rPr>
                      <w:instrText xml:space="preserve"> PAGE </w:instrText>
                    </w:r>
                    <w:r>
                      <w:fldChar w:fldCharType="separate"/>
                    </w:r>
                    <w:r w:rsidR="00131A8F">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09FC" w14:textId="77777777" w:rsidR="006A1AC6" w:rsidRDefault="006A1AC6">
      <w:r>
        <w:separator/>
      </w:r>
    </w:p>
  </w:footnote>
  <w:footnote w:type="continuationSeparator" w:id="0">
    <w:p w14:paraId="15D671EB" w14:textId="77777777" w:rsidR="006A1AC6" w:rsidRDefault="006A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64B" w14:textId="77777777" w:rsidR="00C563AC" w:rsidRDefault="00C563AC" w:rsidP="004B216A">
    <w:pPr>
      <w:pStyle w:val="Header"/>
      <w:jc w:val="center"/>
    </w:pPr>
  </w:p>
  <w:p w14:paraId="02A4BA1F" w14:textId="77777777" w:rsidR="00C563AC" w:rsidRDefault="00C563AC" w:rsidP="004B216A">
    <w:pPr>
      <w:pStyle w:val="Header"/>
      <w:jc w:val="center"/>
    </w:pPr>
  </w:p>
  <w:p w14:paraId="17F90721" w14:textId="6BEA1CE4" w:rsidR="004B216A" w:rsidRDefault="00C563AC" w:rsidP="004B216A">
    <w:pPr>
      <w:pStyle w:val="Header"/>
      <w:jc w:val="center"/>
    </w:pPr>
    <w:r>
      <w:rPr>
        <w:noProof/>
      </w:rPr>
      <w:drawing>
        <wp:inline distT="0" distB="0" distL="0" distR="0" wp14:anchorId="0F633564" wp14:editId="4F3E12C0">
          <wp:extent cx="1263650" cy="12636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3661" cy="1263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4E9"/>
    <w:multiLevelType w:val="hybridMultilevel"/>
    <w:tmpl w:val="5380A646"/>
    <w:lvl w:ilvl="0" w:tplc="77AC7D2E">
      <w:start w:val="1"/>
      <w:numFmt w:val="decimal"/>
      <w:lvlText w:val="%1."/>
      <w:lvlJc w:val="left"/>
      <w:pPr>
        <w:ind w:left="827" w:hanging="360"/>
      </w:pPr>
      <w:rPr>
        <w:rFonts w:ascii="Roboto" w:eastAsia="Roboto" w:hAnsi="Roboto" w:cs="Roboto" w:hint="default"/>
        <w:w w:val="100"/>
        <w:sz w:val="22"/>
        <w:szCs w:val="22"/>
        <w:lang w:val="en-US" w:eastAsia="en-US" w:bidi="ar-SA"/>
      </w:rPr>
    </w:lvl>
    <w:lvl w:ilvl="1" w:tplc="B74A3E04">
      <w:numFmt w:val="bullet"/>
      <w:lvlText w:val="•"/>
      <w:lvlJc w:val="left"/>
      <w:pPr>
        <w:ind w:left="1363" w:hanging="360"/>
      </w:pPr>
      <w:rPr>
        <w:rFonts w:hint="default"/>
        <w:lang w:val="en-US" w:eastAsia="en-US" w:bidi="ar-SA"/>
      </w:rPr>
    </w:lvl>
    <w:lvl w:ilvl="2" w:tplc="68B2EB96">
      <w:numFmt w:val="bullet"/>
      <w:lvlText w:val="•"/>
      <w:lvlJc w:val="left"/>
      <w:pPr>
        <w:ind w:left="1907" w:hanging="360"/>
      </w:pPr>
      <w:rPr>
        <w:rFonts w:hint="default"/>
        <w:lang w:val="en-US" w:eastAsia="en-US" w:bidi="ar-SA"/>
      </w:rPr>
    </w:lvl>
    <w:lvl w:ilvl="3" w:tplc="634CD580">
      <w:numFmt w:val="bullet"/>
      <w:lvlText w:val="•"/>
      <w:lvlJc w:val="left"/>
      <w:pPr>
        <w:ind w:left="2451" w:hanging="360"/>
      </w:pPr>
      <w:rPr>
        <w:rFonts w:hint="default"/>
        <w:lang w:val="en-US" w:eastAsia="en-US" w:bidi="ar-SA"/>
      </w:rPr>
    </w:lvl>
    <w:lvl w:ilvl="4" w:tplc="1C06841C">
      <w:numFmt w:val="bullet"/>
      <w:lvlText w:val="•"/>
      <w:lvlJc w:val="left"/>
      <w:pPr>
        <w:ind w:left="2994" w:hanging="360"/>
      </w:pPr>
      <w:rPr>
        <w:rFonts w:hint="default"/>
        <w:lang w:val="en-US" w:eastAsia="en-US" w:bidi="ar-SA"/>
      </w:rPr>
    </w:lvl>
    <w:lvl w:ilvl="5" w:tplc="CA1A0180">
      <w:numFmt w:val="bullet"/>
      <w:lvlText w:val="•"/>
      <w:lvlJc w:val="left"/>
      <w:pPr>
        <w:ind w:left="3538" w:hanging="360"/>
      </w:pPr>
      <w:rPr>
        <w:rFonts w:hint="default"/>
        <w:lang w:val="en-US" w:eastAsia="en-US" w:bidi="ar-SA"/>
      </w:rPr>
    </w:lvl>
    <w:lvl w:ilvl="6" w:tplc="E636604E">
      <w:numFmt w:val="bullet"/>
      <w:lvlText w:val="•"/>
      <w:lvlJc w:val="left"/>
      <w:pPr>
        <w:ind w:left="4082" w:hanging="360"/>
      </w:pPr>
      <w:rPr>
        <w:rFonts w:hint="default"/>
        <w:lang w:val="en-US" w:eastAsia="en-US" w:bidi="ar-SA"/>
      </w:rPr>
    </w:lvl>
    <w:lvl w:ilvl="7" w:tplc="25A8F2CA">
      <w:numFmt w:val="bullet"/>
      <w:lvlText w:val="•"/>
      <w:lvlJc w:val="left"/>
      <w:pPr>
        <w:ind w:left="4625" w:hanging="360"/>
      </w:pPr>
      <w:rPr>
        <w:rFonts w:hint="default"/>
        <w:lang w:val="en-US" w:eastAsia="en-US" w:bidi="ar-SA"/>
      </w:rPr>
    </w:lvl>
    <w:lvl w:ilvl="8" w:tplc="D7F67036">
      <w:numFmt w:val="bullet"/>
      <w:lvlText w:val="•"/>
      <w:lvlJc w:val="left"/>
      <w:pPr>
        <w:ind w:left="5169" w:hanging="360"/>
      </w:pPr>
      <w:rPr>
        <w:rFonts w:hint="default"/>
        <w:lang w:val="en-US" w:eastAsia="en-US" w:bidi="ar-SA"/>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C30E3"/>
    <w:multiLevelType w:val="hybridMultilevel"/>
    <w:tmpl w:val="7E0AB822"/>
    <w:lvl w:ilvl="0" w:tplc="6D6C2282">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604CD726">
      <w:numFmt w:val="bullet"/>
      <w:lvlText w:val="•"/>
      <w:lvlJc w:val="left"/>
      <w:pPr>
        <w:ind w:left="1362" w:hanging="360"/>
      </w:pPr>
      <w:rPr>
        <w:rFonts w:hint="default"/>
        <w:lang w:val="en-US" w:eastAsia="en-US" w:bidi="ar-SA"/>
      </w:rPr>
    </w:lvl>
    <w:lvl w:ilvl="2" w:tplc="7C90043A">
      <w:numFmt w:val="bullet"/>
      <w:lvlText w:val="•"/>
      <w:lvlJc w:val="left"/>
      <w:pPr>
        <w:ind w:left="1905" w:hanging="360"/>
      </w:pPr>
      <w:rPr>
        <w:rFonts w:hint="default"/>
        <w:lang w:val="en-US" w:eastAsia="en-US" w:bidi="ar-SA"/>
      </w:rPr>
    </w:lvl>
    <w:lvl w:ilvl="3" w:tplc="6568E7FA">
      <w:numFmt w:val="bullet"/>
      <w:lvlText w:val="•"/>
      <w:lvlJc w:val="left"/>
      <w:pPr>
        <w:ind w:left="2448" w:hanging="360"/>
      </w:pPr>
      <w:rPr>
        <w:rFonts w:hint="default"/>
        <w:lang w:val="en-US" w:eastAsia="en-US" w:bidi="ar-SA"/>
      </w:rPr>
    </w:lvl>
    <w:lvl w:ilvl="4" w:tplc="E68ABE34">
      <w:numFmt w:val="bullet"/>
      <w:lvlText w:val="•"/>
      <w:lvlJc w:val="left"/>
      <w:pPr>
        <w:ind w:left="2990" w:hanging="360"/>
      </w:pPr>
      <w:rPr>
        <w:rFonts w:hint="default"/>
        <w:lang w:val="en-US" w:eastAsia="en-US" w:bidi="ar-SA"/>
      </w:rPr>
    </w:lvl>
    <w:lvl w:ilvl="5" w:tplc="773E1C40">
      <w:numFmt w:val="bullet"/>
      <w:lvlText w:val="•"/>
      <w:lvlJc w:val="left"/>
      <w:pPr>
        <w:ind w:left="3533" w:hanging="360"/>
      </w:pPr>
      <w:rPr>
        <w:rFonts w:hint="default"/>
        <w:lang w:val="en-US" w:eastAsia="en-US" w:bidi="ar-SA"/>
      </w:rPr>
    </w:lvl>
    <w:lvl w:ilvl="6" w:tplc="26804E62">
      <w:numFmt w:val="bullet"/>
      <w:lvlText w:val="•"/>
      <w:lvlJc w:val="left"/>
      <w:pPr>
        <w:ind w:left="4076" w:hanging="360"/>
      </w:pPr>
      <w:rPr>
        <w:rFonts w:hint="default"/>
        <w:lang w:val="en-US" w:eastAsia="en-US" w:bidi="ar-SA"/>
      </w:rPr>
    </w:lvl>
    <w:lvl w:ilvl="7" w:tplc="5F105C84">
      <w:numFmt w:val="bullet"/>
      <w:lvlText w:val="•"/>
      <w:lvlJc w:val="left"/>
      <w:pPr>
        <w:ind w:left="4618" w:hanging="360"/>
      </w:pPr>
      <w:rPr>
        <w:rFonts w:hint="default"/>
        <w:lang w:val="en-US" w:eastAsia="en-US" w:bidi="ar-SA"/>
      </w:rPr>
    </w:lvl>
    <w:lvl w:ilvl="8" w:tplc="C024D43E">
      <w:numFmt w:val="bullet"/>
      <w:lvlText w:val="•"/>
      <w:lvlJc w:val="left"/>
      <w:pPr>
        <w:ind w:left="5161" w:hanging="360"/>
      </w:pPr>
      <w:rPr>
        <w:rFonts w:hint="default"/>
        <w:lang w:val="en-US" w:eastAsia="en-US" w:bidi="ar-SA"/>
      </w:rPr>
    </w:lvl>
  </w:abstractNum>
  <w:abstractNum w:abstractNumId="3" w15:restartNumberingAfterBreak="0">
    <w:nsid w:val="09826FAA"/>
    <w:multiLevelType w:val="hybridMultilevel"/>
    <w:tmpl w:val="28A48C6A"/>
    <w:lvl w:ilvl="0" w:tplc="33EA139C">
      <w:numFmt w:val="bullet"/>
      <w:lvlText w:val="–"/>
      <w:lvlJc w:val="left"/>
      <w:pPr>
        <w:ind w:left="338" w:hanging="219"/>
      </w:pPr>
      <w:rPr>
        <w:rFonts w:ascii="Roboto" w:eastAsia="Roboto" w:hAnsi="Roboto" w:cs="Roboto" w:hint="default"/>
        <w:w w:val="100"/>
        <w:sz w:val="24"/>
        <w:szCs w:val="24"/>
        <w:lang w:val="en-US" w:eastAsia="en-US" w:bidi="ar-SA"/>
      </w:rPr>
    </w:lvl>
    <w:lvl w:ilvl="1" w:tplc="B2448228">
      <w:numFmt w:val="bullet"/>
      <w:lvlText w:val=""/>
      <w:lvlJc w:val="left"/>
      <w:pPr>
        <w:ind w:left="840" w:hanging="360"/>
      </w:pPr>
      <w:rPr>
        <w:rFonts w:ascii="Symbol" w:eastAsia="Symbol" w:hAnsi="Symbol" w:cs="Symbol" w:hint="default"/>
        <w:w w:val="100"/>
        <w:sz w:val="24"/>
        <w:szCs w:val="24"/>
        <w:lang w:val="en-US" w:eastAsia="en-US" w:bidi="ar-SA"/>
      </w:rPr>
    </w:lvl>
    <w:lvl w:ilvl="2" w:tplc="CCA2FB50">
      <w:numFmt w:val="bullet"/>
      <w:lvlText w:val="•"/>
      <w:lvlJc w:val="left"/>
      <w:pPr>
        <w:ind w:left="1922" w:hanging="360"/>
      </w:pPr>
      <w:rPr>
        <w:rFonts w:hint="default"/>
        <w:lang w:val="en-US" w:eastAsia="en-US" w:bidi="ar-SA"/>
      </w:rPr>
    </w:lvl>
    <w:lvl w:ilvl="3" w:tplc="B6823D5E">
      <w:numFmt w:val="bullet"/>
      <w:lvlText w:val="•"/>
      <w:lvlJc w:val="left"/>
      <w:pPr>
        <w:ind w:left="3004" w:hanging="360"/>
      </w:pPr>
      <w:rPr>
        <w:rFonts w:hint="default"/>
        <w:lang w:val="en-US" w:eastAsia="en-US" w:bidi="ar-SA"/>
      </w:rPr>
    </w:lvl>
    <w:lvl w:ilvl="4" w:tplc="BBA4FC98">
      <w:numFmt w:val="bullet"/>
      <w:lvlText w:val="•"/>
      <w:lvlJc w:val="left"/>
      <w:pPr>
        <w:ind w:left="4086" w:hanging="360"/>
      </w:pPr>
      <w:rPr>
        <w:rFonts w:hint="default"/>
        <w:lang w:val="en-US" w:eastAsia="en-US" w:bidi="ar-SA"/>
      </w:rPr>
    </w:lvl>
    <w:lvl w:ilvl="5" w:tplc="D570B21E">
      <w:numFmt w:val="bullet"/>
      <w:lvlText w:val="•"/>
      <w:lvlJc w:val="left"/>
      <w:pPr>
        <w:ind w:left="5168" w:hanging="360"/>
      </w:pPr>
      <w:rPr>
        <w:rFonts w:hint="default"/>
        <w:lang w:val="en-US" w:eastAsia="en-US" w:bidi="ar-SA"/>
      </w:rPr>
    </w:lvl>
    <w:lvl w:ilvl="6" w:tplc="BFEC3B68">
      <w:numFmt w:val="bullet"/>
      <w:lvlText w:val="•"/>
      <w:lvlJc w:val="left"/>
      <w:pPr>
        <w:ind w:left="6251" w:hanging="360"/>
      </w:pPr>
      <w:rPr>
        <w:rFonts w:hint="default"/>
        <w:lang w:val="en-US" w:eastAsia="en-US" w:bidi="ar-SA"/>
      </w:rPr>
    </w:lvl>
    <w:lvl w:ilvl="7" w:tplc="8766B6B2">
      <w:numFmt w:val="bullet"/>
      <w:lvlText w:val="•"/>
      <w:lvlJc w:val="left"/>
      <w:pPr>
        <w:ind w:left="7333" w:hanging="360"/>
      </w:pPr>
      <w:rPr>
        <w:rFonts w:hint="default"/>
        <w:lang w:val="en-US" w:eastAsia="en-US" w:bidi="ar-SA"/>
      </w:rPr>
    </w:lvl>
    <w:lvl w:ilvl="8" w:tplc="7A908D76">
      <w:numFmt w:val="bullet"/>
      <w:lvlText w:val="•"/>
      <w:lvlJc w:val="left"/>
      <w:pPr>
        <w:ind w:left="8415" w:hanging="360"/>
      </w:pPr>
      <w:rPr>
        <w:rFonts w:hint="default"/>
        <w:lang w:val="en-US" w:eastAsia="en-US" w:bidi="ar-SA"/>
      </w:rPr>
    </w:lvl>
  </w:abstractNum>
  <w:abstractNum w:abstractNumId="4"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1FF"/>
    <w:multiLevelType w:val="hybridMultilevel"/>
    <w:tmpl w:val="B6F8C9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148A2B27"/>
    <w:multiLevelType w:val="hybridMultilevel"/>
    <w:tmpl w:val="596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E61"/>
    <w:multiLevelType w:val="hybridMultilevel"/>
    <w:tmpl w:val="9B48C4F0"/>
    <w:lvl w:ilvl="0" w:tplc="A5289C0C">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1FD24028">
      <w:numFmt w:val="bullet"/>
      <w:lvlText w:val="•"/>
      <w:lvlJc w:val="left"/>
      <w:pPr>
        <w:ind w:left="1322" w:hanging="360"/>
      </w:pPr>
      <w:rPr>
        <w:rFonts w:hint="default"/>
        <w:lang w:val="en-US" w:eastAsia="en-US" w:bidi="ar-SA"/>
      </w:rPr>
    </w:lvl>
    <w:lvl w:ilvl="2" w:tplc="A668972E">
      <w:numFmt w:val="bullet"/>
      <w:lvlText w:val="•"/>
      <w:lvlJc w:val="left"/>
      <w:pPr>
        <w:ind w:left="1825" w:hanging="360"/>
      </w:pPr>
      <w:rPr>
        <w:rFonts w:hint="default"/>
        <w:lang w:val="en-US" w:eastAsia="en-US" w:bidi="ar-SA"/>
      </w:rPr>
    </w:lvl>
    <w:lvl w:ilvl="3" w:tplc="5406BB8E">
      <w:numFmt w:val="bullet"/>
      <w:lvlText w:val="•"/>
      <w:lvlJc w:val="left"/>
      <w:pPr>
        <w:ind w:left="2328" w:hanging="360"/>
      </w:pPr>
      <w:rPr>
        <w:rFonts w:hint="default"/>
        <w:lang w:val="en-US" w:eastAsia="en-US" w:bidi="ar-SA"/>
      </w:rPr>
    </w:lvl>
    <w:lvl w:ilvl="4" w:tplc="F0C42A56">
      <w:numFmt w:val="bullet"/>
      <w:lvlText w:val="•"/>
      <w:lvlJc w:val="left"/>
      <w:pPr>
        <w:ind w:left="2831" w:hanging="360"/>
      </w:pPr>
      <w:rPr>
        <w:rFonts w:hint="default"/>
        <w:lang w:val="en-US" w:eastAsia="en-US" w:bidi="ar-SA"/>
      </w:rPr>
    </w:lvl>
    <w:lvl w:ilvl="5" w:tplc="A16662FC">
      <w:numFmt w:val="bullet"/>
      <w:lvlText w:val="•"/>
      <w:lvlJc w:val="left"/>
      <w:pPr>
        <w:ind w:left="3334" w:hanging="360"/>
      </w:pPr>
      <w:rPr>
        <w:rFonts w:hint="default"/>
        <w:lang w:val="en-US" w:eastAsia="en-US" w:bidi="ar-SA"/>
      </w:rPr>
    </w:lvl>
    <w:lvl w:ilvl="6" w:tplc="F7588FE6">
      <w:numFmt w:val="bullet"/>
      <w:lvlText w:val="•"/>
      <w:lvlJc w:val="left"/>
      <w:pPr>
        <w:ind w:left="3836" w:hanging="360"/>
      </w:pPr>
      <w:rPr>
        <w:rFonts w:hint="default"/>
        <w:lang w:val="en-US" w:eastAsia="en-US" w:bidi="ar-SA"/>
      </w:rPr>
    </w:lvl>
    <w:lvl w:ilvl="7" w:tplc="0F64CDE0">
      <w:numFmt w:val="bullet"/>
      <w:lvlText w:val="•"/>
      <w:lvlJc w:val="left"/>
      <w:pPr>
        <w:ind w:left="4339" w:hanging="360"/>
      </w:pPr>
      <w:rPr>
        <w:rFonts w:hint="default"/>
        <w:lang w:val="en-US" w:eastAsia="en-US" w:bidi="ar-SA"/>
      </w:rPr>
    </w:lvl>
    <w:lvl w:ilvl="8" w:tplc="89002B54">
      <w:numFmt w:val="bullet"/>
      <w:lvlText w:val="•"/>
      <w:lvlJc w:val="left"/>
      <w:pPr>
        <w:ind w:left="4842" w:hanging="360"/>
      </w:pPr>
      <w:rPr>
        <w:rFonts w:hint="default"/>
        <w:lang w:val="en-US" w:eastAsia="en-US" w:bidi="ar-SA"/>
      </w:rPr>
    </w:lvl>
  </w:abstractNum>
  <w:abstractNum w:abstractNumId="8" w15:restartNumberingAfterBreak="0">
    <w:nsid w:val="20604D5C"/>
    <w:multiLevelType w:val="hybridMultilevel"/>
    <w:tmpl w:val="2B327F7E"/>
    <w:lvl w:ilvl="0" w:tplc="A5AC5538">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A5AE8D88">
      <w:numFmt w:val="bullet"/>
      <w:lvlText w:val="•"/>
      <w:lvlJc w:val="left"/>
      <w:pPr>
        <w:ind w:left="1322" w:hanging="360"/>
      </w:pPr>
      <w:rPr>
        <w:rFonts w:hint="default"/>
        <w:lang w:val="en-US" w:eastAsia="en-US" w:bidi="ar-SA"/>
      </w:rPr>
    </w:lvl>
    <w:lvl w:ilvl="2" w:tplc="3AC4C78C">
      <w:numFmt w:val="bullet"/>
      <w:lvlText w:val="•"/>
      <w:lvlJc w:val="left"/>
      <w:pPr>
        <w:ind w:left="1825" w:hanging="360"/>
      </w:pPr>
      <w:rPr>
        <w:rFonts w:hint="default"/>
        <w:lang w:val="en-US" w:eastAsia="en-US" w:bidi="ar-SA"/>
      </w:rPr>
    </w:lvl>
    <w:lvl w:ilvl="3" w:tplc="023AD3C8">
      <w:numFmt w:val="bullet"/>
      <w:lvlText w:val="•"/>
      <w:lvlJc w:val="left"/>
      <w:pPr>
        <w:ind w:left="2328" w:hanging="360"/>
      </w:pPr>
      <w:rPr>
        <w:rFonts w:hint="default"/>
        <w:lang w:val="en-US" w:eastAsia="en-US" w:bidi="ar-SA"/>
      </w:rPr>
    </w:lvl>
    <w:lvl w:ilvl="4" w:tplc="40AEE620">
      <w:numFmt w:val="bullet"/>
      <w:lvlText w:val="•"/>
      <w:lvlJc w:val="left"/>
      <w:pPr>
        <w:ind w:left="2831" w:hanging="360"/>
      </w:pPr>
      <w:rPr>
        <w:rFonts w:hint="default"/>
        <w:lang w:val="en-US" w:eastAsia="en-US" w:bidi="ar-SA"/>
      </w:rPr>
    </w:lvl>
    <w:lvl w:ilvl="5" w:tplc="ED88147E">
      <w:numFmt w:val="bullet"/>
      <w:lvlText w:val="•"/>
      <w:lvlJc w:val="left"/>
      <w:pPr>
        <w:ind w:left="3334" w:hanging="360"/>
      </w:pPr>
      <w:rPr>
        <w:rFonts w:hint="default"/>
        <w:lang w:val="en-US" w:eastAsia="en-US" w:bidi="ar-SA"/>
      </w:rPr>
    </w:lvl>
    <w:lvl w:ilvl="6" w:tplc="62A4841E">
      <w:numFmt w:val="bullet"/>
      <w:lvlText w:val="•"/>
      <w:lvlJc w:val="left"/>
      <w:pPr>
        <w:ind w:left="3836" w:hanging="360"/>
      </w:pPr>
      <w:rPr>
        <w:rFonts w:hint="default"/>
        <w:lang w:val="en-US" w:eastAsia="en-US" w:bidi="ar-SA"/>
      </w:rPr>
    </w:lvl>
    <w:lvl w:ilvl="7" w:tplc="EFAAD49A">
      <w:numFmt w:val="bullet"/>
      <w:lvlText w:val="•"/>
      <w:lvlJc w:val="left"/>
      <w:pPr>
        <w:ind w:left="4339" w:hanging="360"/>
      </w:pPr>
      <w:rPr>
        <w:rFonts w:hint="default"/>
        <w:lang w:val="en-US" w:eastAsia="en-US" w:bidi="ar-SA"/>
      </w:rPr>
    </w:lvl>
    <w:lvl w:ilvl="8" w:tplc="CC58C014">
      <w:numFmt w:val="bullet"/>
      <w:lvlText w:val="•"/>
      <w:lvlJc w:val="left"/>
      <w:pPr>
        <w:ind w:left="4842" w:hanging="360"/>
      </w:pPr>
      <w:rPr>
        <w:rFonts w:hint="default"/>
        <w:lang w:val="en-US" w:eastAsia="en-US" w:bidi="ar-SA"/>
      </w:rPr>
    </w:lvl>
  </w:abstractNum>
  <w:abstractNum w:abstractNumId="9" w15:restartNumberingAfterBreak="0">
    <w:nsid w:val="206A47DC"/>
    <w:multiLevelType w:val="hybridMultilevel"/>
    <w:tmpl w:val="14EE3296"/>
    <w:lvl w:ilvl="0" w:tplc="111EFCD2">
      <w:start w:val="1"/>
      <w:numFmt w:val="decimal"/>
      <w:lvlText w:val="%1."/>
      <w:lvlJc w:val="left"/>
      <w:pPr>
        <w:ind w:left="827" w:hanging="360"/>
      </w:pPr>
      <w:rPr>
        <w:rFonts w:ascii="Roboto" w:eastAsia="Roboto" w:hAnsi="Roboto" w:cs="Roboto" w:hint="default"/>
        <w:w w:val="100"/>
        <w:sz w:val="22"/>
        <w:szCs w:val="22"/>
        <w:lang w:val="en-US" w:eastAsia="en-US" w:bidi="ar-SA"/>
      </w:rPr>
    </w:lvl>
    <w:lvl w:ilvl="1" w:tplc="B0624822">
      <w:numFmt w:val="bullet"/>
      <w:lvlText w:val="•"/>
      <w:lvlJc w:val="left"/>
      <w:pPr>
        <w:ind w:left="1363" w:hanging="360"/>
      </w:pPr>
      <w:rPr>
        <w:rFonts w:hint="default"/>
        <w:lang w:val="en-US" w:eastAsia="en-US" w:bidi="ar-SA"/>
      </w:rPr>
    </w:lvl>
    <w:lvl w:ilvl="2" w:tplc="8FE6E4B2">
      <w:numFmt w:val="bullet"/>
      <w:lvlText w:val="•"/>
      <w:lvlJc w:val="left"/>
      <w:pPr>
        <w:ind w:left="1907" w:hanging="360"/>
      </w:pPr>
      <w:rPr>
        <w:rFonts w:hint="default"/>
        <w:lang w:val="en-US" w:eastAsia="en-US" w:bidi="ar-SA"/>
      </w:rPr>
    </w:lvl>
    <w:lvl w:ilvl="3" w:tplc="349EE176">
      <w:numFmt w:val="bullet"/>
      <w:lvlText w:val="•"/>
      <w:lvlJc w:val="left"/>
      <w:pPr>
        <w:ind w:left="2451" w:hanging="360"/>
      </w:pPr>
      <w:rPr>
        <w:rFonts w:hint="default"/>
        <w:lang w:val="en-US" w:eastAsia="en-US" w:bidi="ar-SA"/>
      </w:rPr>
    </w:lvl>
    <w:lvl w:ilvl="4" w:tplc="2F86A65A">
      <w:numFmt w:val="bullet"/>
      <w:lvlText w:val="•"/>
      <w:lvlJc w:val="left"/>
      <w:pPr>
        <w:ind w:left="2994" w:hanging="360"/>
      </w:pPr>
      <w:rPr>
        <w:rFonts w:hint="default"/>
        <w:lang w:val="en-US" w:eastAsia="en-US" w:bidi="ar-SA"/>
      </w:rPr>
    </w:lvl>
    <w:lvl w:ilvl="5" w:tplc="64465C44">
      <w:numFmt w:val="bullet"/>
      <w:lvlText w:val="•"/>
      <w:lvlJc w:val="left"/>
      <w:pPr>
        <w:ind w:left="3538" w:hanging="360"/>
      </w:pPr>
      <w:rPr>
        <w:rFonts w:hint="default"/>
        <w:lang w:val="en-US" w:eastAsia="en-US" w:bidi="ar-SA"/>
      </w:rPr>
    </w:lvl>
    <w:lvl w:ilvl="6" w:tplc="0B10BD98">
      <w:numFmt w:val="bullet"/>
      <w:lvlText w:val="•"/>
      <w:lvlJc w:val="left"/>
      <w:pPr>
        <w:ind w:left="4082" w:hanging="360"/>
      </w:pPr>
      <w:rPr>
        <w:rFonts w:hint="default"/>
        <w:lang w:val="en-US" w:eastAsia="en-US" w:bidi="ar-SA"/>
      </w:rPr>
    </w:lvl>
    <w:lvl w:ilvl="7" w:tplc="E4DEC2C8">
      <w:numFmt w:val="bullet"/>
      <w:lvlText w:val="•"/>
      <w:lvlJc w:val="left"/>
      <w:pPr>
        <w:ind w:left="4625" w:hanging="360"/>
      </w:pPr>
      <w:rPr>
        <w:rFonts w:hint="default"/>
        <w:lang w:val="en-US" w:eastAsia="en-US" w:bidi="ar-SA"/>
      </w:rPr>
    </w:lvl>
    <w:lvl w:ilvl="8" w:tplc="0D305036">
      <w:numFmt w:val="bullet"/>
      <w:lvlText w:val="•"/>
      <w:lvlJc w:val="left"/>
      <w:pPr>
        <w:ind w:left="5169" w:hanging="360"/>
      </w:pPr>
      <w:rPr>
        <w:rFonts w:hint="default"/>
        <w:lang w:val="en-US" w:eastAsia="en-US" w:bidi="ar-SA"/>
      </w:rPr>
    </w:lvl>
  </w:abstractNum>
  <w:abstractNum w:abstractNumId="10" w15:restartNumberingAfterBreak="0">
    <w:nsid w:val="22D2796C"/>
    <w:multiLevelType w:val="hybridMultilevel"/>
    <w:tmpl w:val="1408F97E"/>
    <w:lvl w:ilvl="0" w:tplc="1332A2B6">
      <w:start w:val="1"/>
      <w:numFmt w:val="decimal"/>
      <w:lvlText w:val="%1."/>
      <w:lvlJc w:val="left"/>
      <w:pPr>
        <w:ind w:left="825" w:hanging="361"/>
      </w:pPr>
      <w:rPr>
        <w:rFonts w:hint="default"/>
        <w:w w:val="100"/>
        <w:lang w:val="en-US" w:eastAsia="en-US" w:bidi="ar-SA"/>
      </w:rPr>
    </w:lvl>
    <w:lvl w:ilvl="1" w:tplc="A57E7892">
      <w:numFmt w:val="bullet"/>
      <w:lvlText w:val="•"/>
      <w:lvlJc w:val="left"/>
      <w:pPr>
        <w:ind w:left="1339" w:hanging="361"/>
      </w:pPr>
      <w:rPr>
        <w:rFonts w:hint="default"/>
        <w:lang w:val="en-US" w:eastAsia="en-US" w:bidi="ar-SA"/>
      </w:rPr>
    </w:lvl>
    <w:lvl w:ilvl="2" w:tplc="D96222D8">
      <w:numFmt w:val="bullet"/>
      <w:lvlText w:val="•"/>
      <w:lvlJc w:val="left"/>
      <w:pPr>
        <w:ind w:left="1859" w:hanging="361"/>
      </w:pPr>
      <w:rPr>
        <w:rFonts w:hint="default"/>
        <w:lang w:val="en-US" w:eastAsia="en-US" w:bidi="ar-SA"/>
      </w:rPr>
    </w:lvl>
    <w:lvl w:ilvl="3" w:tplc="2362E250">
      <w:numFmt w:val="bullet"/>
      <w:lvlText w:val="•"/>
      <w:lvlJc w:val="left"/>
      <w:pPr>
        <w:ind w:left="2379" w:hanging="361"/>
      </w:pPr>
      <w:rPr>
        <w:rFonts w:hint="default"/>
        <w:lang w:val="en-US" w:eastAsia="en-US" w:bidi="ar-SA"/>
      </w:rPr>
    </w:lvl>
    <w:lvl w:ilvl="4" w:tplc="D8ACBFDC">
      <w:numFmt w:val="bullet"/>
      <w:lvlText w:val="•"/>
      <w:lvlJc w:val="left"/>
      <w:pPr>
        <w:ind w:left="2899" w:hanging="361"/>
      </w:pPr>
      <w:rPr>
        <w:rFonts w:hint="default"/>
        <w:lang w:val="en-US" w:eastAsia="en-US" w:bidi="ar-SA"/>
      </w:rPr>
    </w:lvl>
    <w:lvl w:ilvl="5" w:tplc="E3363B94">
      <w:numFmt w:val="bullet"/>
      <w:lvlText w:val="•"/>
      <w:lvlJc w:val="left"/>
      <w:pPr>
        <w:ind w:left="3419" w:hanging="361"/>
      </w:pPr>
      <w:rPr>
        <w:rFonts w:hint="default"/>
        <w:lang w:val="en-US" w:eastAsia="en-US" w:bidi="ar-SA"/>
      </w:rPr>
    </w:lvl>
    <w:lvl w:ilvl="6" w:tplc="09F8EE7E">
      <w:numFmt w:val="bullet"/>
      <w:lvlText w:val="•"/>
      <w:lvlJc w:val="left"/>
      <w:pPr>
        <w:ind w:left="3939" w:hanging="361"/>
      </w:pPr>
      <w:rPr>
        <w:rFonts w:hint="default"/>
        <w:lang w:val="en-US" w:eastAsia="en-US" w:bidi="ar-SA"/>
      </w:rPr>
    </w:lvl>
    <w:lvl w:ilvl="7" w:tplc="02689F12">
      <w:numFmt w:val="bullet"/>
      <w:lvlText w:val="•"/>
      <w:lvlJc w:val="left"/>
      <w:pPr>
        <w:ind w:left="4459" w:hanging="361"/>
      </w:pPr>
      <w:rPr>
        <w:rFonts w:hint="default"/>
        <w:lang w:val="en-US" w:eastAsia="en-US" w:bidi="ar-SA"/>
      </w:rPr>
    </w:lvl>
    <w:lvl w:ilvl="8" w:tplc="ECDEBFCE">
      <w:numFmt w:val="bullet"/>
      <w:lvlText w:val="•"/>
      <w:lvlJc w:val="left"/>
      <w:pPr>
        <w:ind w:left="4979" w:hanging="361"/>
      </w:pPr>
      <w:rPr>
        <w:rFonts w:hint="default"/>
        <w:lang w:val="en-US" w:eastAsia="en-US" w:bidi="ar-SA"/>
      </w:rPr>
    </w:lvl>
  </w:abstractNum>
  <w:abstractNum w:abstractNumId="11" w15:restartNumberingAfterBreak="0">
    <w:nsid w:val="23B879A9"/>
    <w:multiLevelType w:val="hybridMultilevel"/>
    <w:tmpl w:val="3594F02C"/>
    <w:lvl w:ilvl="0" w:tplc="8F3C9856">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BE3EE388">
      <w:numFmt w:val="bullet"/>
      <w:lvlText w:val="•"/>
      <w:lvlJc w:val="left"/>
      <w:pPr>
        <w:ind w:left="1322" w:hanging="360"/>
      </w:pPr>
      <w:rPr>
        <w:rFonts w:hint="default"/>
        <w:lang w:val="en-US" w:eastAsia="en-US" w:bidi="ar-SA"/>
      </w:rPr>
    </w:lvl>
    <w:lvl w:ilvl="2" w:tplc="5B2871D6">
      <w:numFmt w:val="bullet"/>
      <w:lvlText w:val="•"/>
      <w:lvlJc w:val="left"/>
      <w:pPr>
        <w:ind w:left="1825" w:hanging="360"/>
      </w:pPr>
      <w:rPr>
        <w:rFonts w:hint="default"/>
        <w:lang w:val="en-US" w:eastAsia="en-US" w:bidi="ar-SA"/>
      </w:rPr>
    </w:lvl>
    <w:lvl w:ilvl="3" w:tplc="8B30280E">
      <w:numFmt w:val="bullet"/>
      <w:lvlText w:val="•"/>
      <w:lvlJc w:val="left"/>
      <w:pPr>
        <w:ind w:left="2328" w:hanging="360"/>
      </w:pPr>
      <w:rPr>
        <w:rFonts w:hint="default"/>
        <w:lang w:val="en-US" w:eastAsia="en-US" w:bidi="ar-SA"/>
      </w:rPr>
    </w:lvl>
    <w:lvl w:ilvl="4" w:tplc="10004A3A">
      <w:numFmt w:val="bullet"/>
      <w:lvlText w:val="•"/>
      <w:lvlJc w:val="left"/>
      <w:pPr>
        <w:ind w:left="2831" w:hanging="360"/>
      </w:pPr>
      <w:rPr>
        <w:rFonts w:hint="default"/>
        <w:lang w:val="en-US" w:eastAsia="en-US" w:bidi="ar-SA"/>
      </w:rPr>
    </w:lvl>
    <w:lvl w:ilvl="5" w:tplc="17382974">
      <w:numFmt w:val="bullet"/>
      <w:lvlText w:val="•"/>
      <w:lvlJc w:val="left"/>
      <w:pPr>
        <w:ind w:left="3334" w:hanging="360"/>
      </w:pPr>
      <w:rPr>
        <w:rFonts w:hint="default"/>
        <w:lang w:val="en-US" w:eastAsia="en-US" w:bidi="ar-SA"/>
      </w:rPr>
    </w:lvl>
    <w:lvl w:ilvl="6" w:tplc="C05644F2">
      <w:numFmt w:val="bullet"/>
      <w:lvlText w:val="•"/>
      <w:lvlJc w:val="left"/>
      <w:pPr>
        <w:ind w:left="3836" w:hanging="360"/>
      </w:pPr>
      <w:rPr>
        <w:rFonts w:hint="default"/>
        <w:lang w:val="en-US" w:eastAsia="en-US" w:bidi="ar-SA"/>
      </w:rPr>
    </w:lvl>
    <w:lvl w:ilvl="7" w:tplc="8B90B2E4">
      <w:numFmt w:val="bullet"/>
      <w:lvlText w:val="•"/>
      <w:lvlJc w:val="left"/>
      <w:pPr>
        <w:ind w:left="4339" w:hanging="360"/>
      </w:pPr>
      <w:rPr>
        <w:rFonts w:hint="default"/>
        <w:lang w:val="en-US" w:eastAsia="en-US" w:bidi="ar-SA"/>
      </w:rPr>
    </w:lvl>
    <w:lvl w:ilvl="8" w:tplc="4816C2F8">
      <w:numFmt w:val="bullet"/>
      <w:lvlText w:val="•"/>
      <w:lvlJc w:val="left"/>
      <w:pPr>
        <w:ind w:left="4842" w:hanging="360"/>
      </w:pPr>
      <w:rPr>
        <w:rFonts w:hint="default"/>
        <w:lang w:val="en-US" w:eastAsia="en-US" w:bidi="ar-SA"/>
      </w:rPr>
    </w:lvl>
  </w:abstractNum>
  <w:abstractNum w:abstractNumId="12" w15:restartNumberingAfterBreak="0">
    <w:nsid w:val="24087638"/>
    <w:multiLevelType w:val="hybridMultilevel"/>
    <w:tmpl w:val="0F3C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60F3F"/>
    <w:multiLevelType w:val="hybridMultilevel"/>
    <w:tmpl w:val="45A42A88"/>
    <w:lvl w:ilvl="0" w:tplc="F252F28E">
      <w:start w:val="1"/>
      <w:numFmt w:val="decimal"/>
      <w:lvlText w:val="%1."/>
      <w:lvlJc w:val="left"/>
      <w:pPr>
        <w:ind w:left="480" w:hanging="360"/>
      </w:pPr>
      <w:rPr>
        <w:rFonts w:ascii="Roboto" w:eastAsia="Roboto" w:hAnsi="Roboto" w:cs="Roboto" w:hint="default"/>
        <w:spacing w:val="-17"/>
        <w:w w:val="100"/>
        <w:sz w:val="24"/>
        <w:szCs w:val="24"/>
        <w:lang w:val="en-US" w:eastAsia="en-US" w:bidi="ar-SA"/>
      </w:rPr>
    </w:lvl>
    <w:lvl w:ilvl="1" w:tplc="B680C604">
      <w:numFmt w:val="bullet"/>
      <w:lvlText w:val="•"/>
      <w:lvlJc w:val="left"/>
      <w:pPr>
        <w:ind w:left="1490" w:hanging="360"/>
      </w:pPr>
      <w:rPr>
        <w:rFonts w:hint="default"/>
        <w:lang w:val="en-US" w:eastAsia="en-US" w:bidi="ar-SA"/>
      </w:rPr>
    </w:lvl>
    <w:lvl w:ilvl="2" w:tplc="1DE6501E">
      <w:numFmt w:val="bullet"/>
      <w:lvlText w:val="•"/>
      <w:lvlJc w:val="left"/>
      <w:pPr>
        <w:ind w:left="2500" w:hanging="360"/>
      </w:pPr>
      <w:rPr>
        <w:rFonts w:hint="default"/>
        <w:lang w:val="en-US" w:eastAsia="en-US" w:bidi="ar-SA"/>
      </w:rPr>
    </w:lvl>
    <w:lvl w:ilvl="3" w:tplc="205A8F54">
      <w:numFmt w:val="bullet"/>
      <w:lvlText w:val="•"/>
      <w:lvlJc w:val="left"/>
      <w:pPr>
        <w:ind w:left="3510" w:hanging="360"/>
      </w:pPr>
      <w:rPr>
        <w:rFonts w:hint="default"/>
        <w:lang w:val="en-US" w:eastAsia="en-US" w:bidi="ar-SA"/>
      </w:rPr>
    </w:lvl>
    <w:lvl w:ilvl="4" w:tplc="11289C76">
      <w:numFmt w:val="bullet"/>
      <w:lvlText w:val="•"/>
      <w:lvlJc w:val="left"/>
      <w:pPr>
        <w:ind w:left="4520" w:hanging="360"/>
      </w:pPr>
      <w:rPr>
        <w:rFonts w:hint="default"/>
        <w:lang w:val="en-US" w:eastAsia="en-US" w:bidi="ar-SA"/>
      </w:rPr>
    </w:lvl>
    <w:lvl w:ilvl="5" w:tplc="C6C4EF4E">
      <w:numFmt w:val="bullet"/>
      <w:lvlText w:val="•"/>
      <w:lvlJc w:val="left"/>
      <w:pPr>
        <w:ind w:left="5530" w:hanging="360"/>
      </w:pPr>
      <w:rPr>
        <w:rFonts w:hint="default"/>
        <w:lang w:val="en-US" w:eastAsia="en-US" w:bidi="ar-SA"/>
      </w:rPr>
    </w:lvl>
    <w:lvl w:ilvl="6" w:tplc="215ADF0C">
      <w:numFmt w:val="bullet"/>
      <w:lvlText w:val="•"/>
      <w:lvlJc w:val="left"/>
      <w:pPr>
        <w:ind w:left="6540" w:hanging="360"/>
      </w:pPr>
      <w:rPr>
        <w:rFonts w:hint="default"/>
        <w:lang w:val="en-US" w:eastAsia="en-US" w:bidi="ar-SA"/>
      </w:rPr>
    </w:lvl>
    <w:lvl w:ilvl="7" w:tplc="626C3530">
      <w:numFmt w:val="bullet"/>
      <w:lvlText w:val="•"/>
      <w:lvlJc w:val="left"/>
      <w:pPr>
        <w:ind w:left="7550" w:hanging="360"/>
      </w:pPr>
      <w:rPr>
        <w:rFonts w:hint="default"/>
        <w:lang w:val="en-US" w:eastAsia="en-US" w:bidi="ar-SA"/>
      </w:rPr>
    </w:lvl>
    <w:lvl w:ilvl="8" w:tplc="C7E401FE">
      <w:numFmt w:val="bullet"/>
      <w:lvlText w:val="•"/>
      <w:lvlJc w:val="left"/>
      <w:pPr>
        <w:ind w:left="8560" w:hanging="360"/>
      </w:pPr>
      <w:rPr>
        <w:rFonts w:hint="default"/>
        <w:lang w:val="en-US" w:eastAsia="en-US" w:bidi="ar-SA"/>
      </w:rPr>
    </w:lvl>
  </w:abstractNum>
  <w:abstractNum w:abstractNumId="14" w15:restartNumberingAfterBreak="0">
    <w:nsid w:val="39984814"/>
    <w:multiLevelType w:val="hybridMultilevel"/>
    <w:tmpl w:val="B6F464CE"/>
    <w:lvl w:ilvl="0" w:tplc="A0428EB4">
      <w:start w:val="1"/>
      <w:numFmt w:val="decimal"/>
      <w:lvlText w:val="%1."/>
      <w:lvlJc w:val="left"/>
      <w:pPr>
        <w:ind w:left="827" w:hanging="360"/>
      </w:pPr>
      <w:rPr>
        <w:rFonts w:ascii="Roboto" w:eastAsia="Roboto" w:hAnsi="Roboto" w:cs="Roboto" w:hint="default"/>
        <w:w w:val="100"/>
        <w:sz w:val="22"/>
        <w:szCs w:val="22"/>
        <w:lang w:val="en-US" w:eastAsia="en-US" w:bidi="ar-SA"/>
      </w:rPr>
    </w:lvl>
    <w:lvl w:ilvl="1" w:tplc="03BC8B26">
      <w:numFmt w:val="bullet"/>
      <w:lvlText w:val="•"/>
      <w:lvlJc w:val="left"/>
      <w:pPr>
        <w:ind w:left="1362" w:hanging="360"/>
      </w:pPr>
      <w:rPr>
        <w:rFonts w:hint="default"/>
        <w:lang w:val="en-US" w:eastAsia="en-US" w:bidi="ar-SA"/>
      </w:rPr>
    </w:lvl>
    <w:lvl w:ilvl="2" w:tplc="A6DE38F4">
      <w:numFmt w:val="bullet"/>
      <w:lvlText w:val="•"/>
      <w:lvlJc w:val="left"/>
      <w:pPr>
        <w:ind w:left="1905" w:hanging="360"/>
      </w:pPr>
      <w:rPr>
        <w:rFonts w:hint="default"/>
        <w:lang w:val="en-US" w:eastAsia="en-US" w:bidi="ar-SA"/>
      </w:rPr>
    </w:lvl>
    <w:lvl w:ilvl="3" w:tplc="5E6A69A0">
      <w:numFmt w:val="bullet"/>
      <w:lvlText w:val="•"/>
      <w:lvlJc w:val="left"/>
      <w:pPr>
        <w:ind w:left="2448" w:hanging="360"/>
      </w:pPr>
      <w:rPr>
        <w:rFonts w:hint="default"/>
        <w:lang w:val="en-US" w:eastAsia="en-US" w:bidi="ar-SA"/>
      </w:rPr>
    </w:lvl>
    <w:lvl w:ilvl="4" w:tplc="A47E1552">
      <w:numFmt w:val="bullet"/>
      <w:lvlText w:val="•"/>
      <w:lvlJc w:val="left"/>
      <w:pPr>
        <w:ind w:left="2990" w:hanging="360"/>
      </w:pPr>
      <w:rPr>
        <w:rFonts w:hint="default"/>
        <w:lang w:val="en-US" w:eastAsia="en-US" w:bidi="ar-SA"/>
      </w:rPr>
    </w:lvl>
    <w:lvl w:ilvl="5" w:tplc="375078EE">
      <w:numFmt w:val="bullet"/>
      <w:lvlText w:val="•"/>
      <w:lvlJc w:val="left"/>
      <w:pPr>
        <w:ind w:left="3533" w:hanging="360"/>
      </w:pPr>
      <w:rPr>
        <w:rFonts w:hint="default"/>
        <w:lang w:val="en-US" w:eastAsia="en-US" w:bidi="ar-SA"/>
      </w:rPr>
    </w:lvl>
    <w:lvl w:ilvl="6" w:tplc="CAFA7726">
      <w:numFmt w:val="bullet"/>
      <w:lvlText w:val="•"/>
      <w:lvlJc w:val="left"/>
      <w:pPr>
        <w:ind w:left="4076" w:hanging="360"/>
      </w:pPr>
      <w:rPr>
        <w:rFonts w:hint="default"/>
        <w:lang w:val="en-US" w:eastAsia="en-US" w:bidi="ar-SA"/>
      </w:rPr>
    </w:lvl>
    <w:lvl w:ilvl="7" w:tplc="824E73EC">
      <w:numFmt w:val="bullet"/>
      <w:lvlText w:val="•"/>
      <w:lvlJc w:val="left"/>
      <w:pPr>
        <w:ind w:left="4618" w:hanging="360"/>
      </w:pPr>
      <w:rPr>
        <w:rFonts w:hint="default"/>
        <w:lang w:val="en-US" w:eastAsia="en-US" w:bidi="ar-SA"/>
      </w:rPr>
    </w:lvl>
    <w:lvl w:ilvl="8" w:tplc="9C805F36">
      <w:numFmt w:val="bullet"/>
      <w:lvlText w:val="•"/>
      <w:lvlJc w:val="left"/>
      <w:pPr>
        <w:ind w:left="5161" w:hanging="360"/>
      </w:pPr>
      <w:rPr>
        <w:rFonts w:hint="default"/>
        <w:lang w:val="en-US" w:eastAsia="en-US" w:bidi="ar-SA"/>
      </w:rPr>
    </w:lvl>
  </w:abstractNum>
  <w:abstractNum w:abstractNumId="15"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E6460"/>
    <w:multiLevelType w:val="hybridMultilevel"/>
    <w:tmpl w:val="F012867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3EDD6844"/>
    <w:multiLevelType w:val="hybridMultilevel"/>
    <w:tmpl w:val="9FAC1094"/>
    <w:lvl w:ilvl="0" w:tplc="5AC00B6C">
      <w:numFmt w:val="bullet"/>
      <w:lvlText w:val=""/>
      <w:lvlJc w:val="left"/>
      <w:pPr>
        <w:ind w:left="480" w:hanging="360"/>
      </w:pPr>
      <w:rPr>
        <w:rFonts w:ascii="Symbol" w:eastAsia="Symbol" w:hAnsi="Symbol" w:cs="Symbol" w:hint="default"/>
        <w:w w:val="100"/>
        <w:sz w:val="24"/>
        <w:szCs w:val="24"/>
        <w:lang w:val="en-US" w:eastAsia="en-US" w:bidi="ar-SA"/>
      </w:rPr>
    </w:lvl>
    <w:lvl w:ilvl="1" w:tplc="75EC4294">
      <w:numFmt w:val="bullet"/>
      <w:lvlText w:val=""/>
      <w:lvlJc w:val="left"/>
      <w:pPr>
        <w:ind w:left="840" w:hanging="360"/>
      </w:pPr>
      <w:rPr>
        <w:rFonts w:hint="default"/>
        <w:w w:val="100"/>
        <w:lang w:val="en-US" w:eastAsia="en-US" w:bidi="ar-SA"/>
      </w:rPr>
    </w:lvl>
    <w:lvl w:ilvl="2" w:tplc="B3A8D21A">
      <w:numFmt w:val="bullet"/>
      <w:lvlText w:val="•"/>
      <w:lvlJc w:val="left"/>
      <w:pPr>
        <w:ind w:left="1922" w:hanging="360"/>
      </w:pPr>
      <w:rPr>
        <w:rFonts w:hint="default"/>
        <w:lang w:val="en-US" w:eastAsia="en-US" w:bidi="ar-SA"/>
      </w:rPr>
    </w:lvl>
    <w:lvl w:ilvl="3" w:tplc="E1C60A40">
      <w:numFmt w:val="bullet"/>
      <w:lvlText w:val="•"/>
      <w:lvlJc w:val="left"/>
      <w:pPr>
        <w:ind w:left="3004" w:hanging="360"/>
      </w:pPr>
      <w:rPr>
        <w:rFonts w:hint="default"/>
        <w:lang w:val="en-US" w:eastAsia="en-US" w:bidi="ar-SA"/>
      </w:rPr>
    </w:lvl>
    <w:lvl w:ilvl="4" w:tplc="8DFC91B2">
      <w:numFmt w:val="bullet"/>
      <w:lvlText w:val="•"/>
      <w:lvlJc w:val="left"/>
      <w:pPr>
        <w:ind w:left="4086" w:hanging="360"/>
      </w:pPr>
      <w:rPr>
        <w:rFonts w:hint="default"/>
        <w:lang w:val="en-US" w:eastAsia="en-US" w:bidi="ar-SA"/>
      </w:rPr>
    </w:lvl>
    <w:lvl w:ilvl="5" w:tplc="D0BEA42A">
      <w:numFmt w:val="bullet"/>
      <w:lvlText w:val="•"/>
      <w:lvlJc w:val="left"/>
      <w:pPr>
        <w:ind w:left="5168" w:hanging="360"/>
      </w:pPr>
      <w:rPr>
        <w:rFonts w:hint="default"/>
        <w:lang w:val="en-US" w:eastAsia="en-US" w:bidi="ar-SA"/>
      </w:rPr>
    </w:lvl>
    <w:lvl w:ilvl="6" w:tplc="611024AA">
      <w:numFmt w:val="bullet"/>
      <w:lvlText w:val="•"/>
      <w:lvlJc w:val="left"/>
      <w:pPr>
        <w:ind w:left="6251" w:hanging="360"/>
      </w:pPr>
      <w:rPr>
        <w:rFonts w:hint="default"/>
        <w:lang w:val="en-US" w:eastAsia="en-US" w:bidi="ar-SA"/>
      </w:rPr>
    </w:lvl>
    <w:lvl w:ilvl="7" w:tplc="EB4C7374">
      <w:numFmt w:val="bullet"/>
      <w:lvlText w:val="•"/>
      <w:lvlJc w:val="left"/>
      <w:pPr>
        <w:ind w:left="7333" w:hanging="360"/>
      </w:pPr>
      <w:rPr>
        <w:rFonts w:hint="default"/>
        <w:lang w:val="en-US" w:eastAsia="en-US" w:bidi="ar-SA"/>
      </w:rPr>
    </w:lvl>
    <w:lvl w:ilvl="8" w:tplc="C13A5E04">
      <w:numFmt w:val="bullet"/>
      <w:lvlText w:val="•"/>
      <w:lvlJc w:val="left"/>
      <w:pPr>
        <w:ind w:left="8415" w:hanging="360"/>
      </w:pPr>
      <w:rPr>
        <w:rFonts w:hint="default"/>
        <w:lang w:val="en-US" w:eastAsia="en-US" w:bidi="ar-SA"/>
      </w:rPr>
    </w:lvl>
  </w:abstractNum>
  <w:abstractNum w:abstractNumId="18" w15:restartNumberingAfterBreak="0">
    <w:nsid w:val="43BF42FB"/>
    <w:multiLevelType w:val="hybridMultilevel"/>
    <w:tmpl w:val="B3AC82BC"/>
    <w:lvl w:ilvl="0" w:tplc="04E4D9CA">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DBCEF34E">
      <w:numFmt w:val="bullet"/>
      <w:lvlText w:val="•"/>
      <w:lvlJc w:val="left"/>
      <w:pPr>
        <w:ind w:left="1322" w:hanging="360"/>
      </w:pPr>
      <w:rPr>
        <w:rFonts w:hint="default"/>
        <w:lang w:val="en-US" w:eastAsia="en-US" w:bidi="ar-SA"/>
      </w:rPr>
    </w:lvl>
    <w:lvl w:ilvl="2" w:tplc="9FF4E202">
      <w:numFmt w:val="bullet"/>
      <w:lvlText w:val="•"/>
      <w:lvlJc w:val="left"/>
      <w:pPr>
        <w:ind w:left="1825" w:hanging="360"/>
      </w:pPr>
      <w:rPr>
        <w:rFonts w:hint="default"/>
        <w:lang w:val="en-US" w:eastAsia="en-US" w:bidi="ar-SA"/>
      </w:rPr>
    </w:lvl>
    <w:lvl w:ilvl="3" w:tplc="E8A21A4C">
      <w:numFmt w:val="bullet"/>
      <w:lvlText w:val="•"/>
      <w:lvlJc w:val="left"/>
      <w:pPr>
        <w:ind w:left="2328" w:hanging="360"/>
      </w:pPr>
      <w:rPr>
        <w:rFonts w:hint="default"/>
        <w:lang w:val="en-US" w:eastAsia="en-US" w:bidi="ar-SA"/>
      </w:rPr>
    </w:lvl>
    <w:lvl w:ilvl="4" w:tplc="30FE0336">
      <w:numFmt w:val="bullet"/>
      <w:lvlText w:val="•"/>
      <w:lvlJc w:val="left"/>
      <w:pPr>
        <w:ind w:left="2831" w:hanging="360"/>
      </w:pPr>
      <w:rPr>
        <w:rFonts w:hint="default"/>
        <w:lang w:val="en-US" w:eastAsia="en-US" w:bidi="ar-SA"/>
      </w:rPr>
    </w:lvl>
    <w:lvl w:ilvl="5" w:tplc="AC6C2B0C">
      <w:numFmt w:val="bullet"/>
      <w:lvlText w:val="•"/>
      <w:lvlJc w:val="left"/>
      <w:pPr>
        <w:ind w:left="3334" w:hanging="360"/>
      </w:pPr>
      <w:rPr>
        <w:rFonts w:hint="default"/>
        <w:lang w:val="en-US" w:eastAsia="en-US" w:bidi="ar-SA"/>
      </w:rPr>
    </w:lvl>
    <w:lvl w:ilvl="6" w:tplc="EFAE6994">
      <w:numFmt w:val="bullet"/>
      <w:lvlText w:val="•"/>
      <w:lvlJc w:val="left"/>
      <w:pPr>
        <w:ind w:left="3836" w:hanging="360"/>
      </w:pPr>
      <w:rPr>
        <w:rFonts w:hint="default"/>
        <w:lang w:val="en-US" w:eastAsia="en-US" w:bidi="ar-SA"/>
      </w:rPr>
    </w:lvl>
    <w:lvl w:ilvl="7" w:tplc="DC100656">
      <w:numFmt w:val="bullet"/>
      <w:lvlText w:val="•"/>
      <w:lvlJc w:val="left"/>
      <w:pPr>
        <w:ind w:left="4339" w:hanging="360"/>
      </w:pPr>
      <w:rPr>
        <w:rFonts w:hint="default"/>
        <w:lang w:val="en-US" w:eastAsia="en-US" w:bidi="ar-SA"/>
      </w:rPr>
    </w:lvl>
    <w:lvl w:ilvl="8" w:tplc="52748366">
      <w:numFmt w:val="bullet"/>
      <w:lvlText w:val="•"/>
      <w:lvlJc w:val="left"/>
      <w:pPr>
        <w:ind w:left="4842" w:hanging="360"/>
      </w:pPr>
      <w:rPr>
        <w:rFonts w:hint="default"/>
        <w:lang w:val="en-US" w:eastAsia="en-US" w:bidi="ar-SA"/>
      </w:rPr>
    </w:lvl>
  </w:abstractNum>
  <w:abstractNum w:abstractNumId="19" w15:restartNumberingAfterBreak="0">
    <w:nsid w:val="44AD5361"/>
    <w:multiLevelType w:val="hybridMultilevel"/>
    <w:tmpl w:val="20129772"/>
    <w:lvl w:ilvl="0" w:tplc="9FD2BDF0">
      <w:start w:val="1"/>
      <w:numFmt w:val="decimal"/>
      <w:lvlText w:val="%1."/>
      <w:lvlJc w:val="left"/>
      <w:pPr>
        <w:ind w:left="824" w:hanging="360"/>
      </w:pPr>
      <w:rPr>
        <w:rFonts w:ascii="Times New Roman" w:eastAsia="Roboto" w:hAnsi="Times New Roman" w:cs="Times New Roman" w:hint="default"/>
        <w:w w:val="100"/>
        <w:sz w:val="20"/>
        <w:szCs w:val="20"/>
        <w:lang w:val="en-US" w:eastAsia="en-US" w:bidi="ar-SA"/>
      </w:rPr>
    </w:lvl>
    <w:lvl w:ilvl="1" w:tplc="17B62826">
      <w:numFmt w:val="bullet"/>
      <w:lvlText w:val="•"/>
      <w:lvlJc w:val="left"/>
      <w:pPr>
        <w:ind w:left="1339" w:hanging="360"/>
      </w:pPr>
      <w:rPr>
        <w:rFonts w:hint="default"/>
        <w:lang w:val="en-US" w:eastAsia="en-US" w:bidi="ar-SA"/>
      </w:rPr>
    </w:lvl>
    <w:lvl w:ilvl="2" w:tplc="BDA87B3C">
      <w:numFmt w:val="bullet"/>
      <w:lvlText w:val="•"/>
      <w:lvlJc w:val="left"/>
      <w:pPr>
        <w:ind w:left="1859" w:hanging="360"/>
      </w:pPr>
      <w:rPr>
        <w:rFonts w:hint="default"/>
        <w:lang w:val="en-US" w:eastAsia="en-US" w:bidi="ar-SA"/>
      </w:rPr>
    </w:lvl>
    <w:lvl w:ilvl="3" w:tplc="0EAE6D92">
      <w:numFmt w:val="bullet"/>
      <w:lvlText w:val="•"/>
      <w:lvlJc w:val="left"/>
      <w:pPr>
        <w:ind w:left="2379" w:hanging="360"/>
      </w:pPr>
      <w:rPr>
        <w:rFonts w:hint="default"/>
        <w:lang w:val="en-US" w:eastAsia="en-US" w:bidi="ar-SA"/>
      </w:rPr>
    </w:lvl>
    <w:lvl w:ilvl="4" w:tplc="0B62EDD0">
      <w:numFmt w:val="bullet"/>
      <w:lvlText w:val="•"/>
      <w:lvlJc w:val="left"/>
      <w:pPr>
        <w:ind w:left="2899" w:hanging="360"/>
      </w:pPr>
      <w:rPr>
        <w:rFonts w:hint="default"/>
        <w:lang w:val="en-US" w:eastAsia="en-US" w:bidi="ar-SA"/>
      </w:rPr>
    </w:lvl>
    <w:lvl w:ilvl="5" w:tplc="F7FADD8C">
      <w:numFmt w:val="bullet"/>
      <w:lvlText w:val="•"/>
      <w:lvlJc w:val="left"/>
      <w:pPr>
        <w:ind w:left="3419" w:hanging="360"/>
      </w:pPr>
      <w:rPr>
        <w:rFonts w:hint="default"/>
        <w:lang w:val="en-US" w:eastAsia="en-US" w:bidi="ar-SA"/>
      </w:rPr>
    </w:lvl>
    <w:lvl w:ilvl="6" w:tplc="BD3A045A">
      <w:numFmt w:val="bullet"/>
      <w:lvlText w:val="•"/>
      <w:lvlJc w:val="left"/>
      <w:pPr>
        <w:ind w:left="3939" w:hanging="360"/>
      </w:pPr>
      <w:rPr>
        <w:rFonts w:hint="default"/>
        <w:lang w:val="en-US" w:eastAsia="en-US" w:bidi="ar-SA"/>
      </w:rPr>
    </w:lvl>
    <w:lvl w:ilvl="7" w:tplc="5AF4D1F8">
      <w:numFmt w:val="bullet"/>
      <w:lvlText w:val="•"/>
      <w:lvlJc w:val="left"/>
      <w:pPr>
        <w:ind w:left="4459" w:hanging="360"/>
      </w:pPr>
      <w:rPr>
        <w:rFonts w:hint="default"/>
        <w:lang w:val="en-US" w:eastAsia="en-US" w:bidi="ar-SA"/>
      </w:rPr>
    </w:lvl>
    <w:lvl w:ilvl="8" w:tplc="BF2EE13C">
      <w:numFmt w:val="bullet"/>
      <w:lvlText w:val="•"/>
      <w:lvlJc w:val="left"/>
      <w:pPr>
        <w:ind w:left="4979" w:hanging="360"/>
      </w:pPr>
      <w:rPr>
        <w:rFonts w:hint="default"/>
        <w:lang w:val="en-US" w:eastAsia="en-US" w:bidi="ar-SA"/>
      </w:rPr>
    </w:lvl>
  </w:abstractNum>
  <w:abstractNum w:abstractNumId="20" w15:restartNumberingAfterBreak="0">
    <w:nsid w:val="45CB4459"/>
    <w:multiLevelType w:val="hybridMultilevel"/>
    <w:tmpl w:val="87D68D54"/>
    <w:lvl w:ilvl="0" w:tplc="6AA23B84">
      <w:start w:val="1"/>
      <w:numFmt w:val="decimal"/>
      <w:lvlText w:val="%1."/>
      <w:lvlJc w:val="left"/>
      <w:pPr>
        <w:ind w:left="386" w:hanging="267"/>
      </w:pPr>
      <w:rPr>
        <w:rFonts w:ascii="Roboto" w:eastAsia="Roboto" w:hAnsi="Roboto" w:cs="Roboto" w:hint="default"/>
        <w:b/>
        <w:bCs/>
        <w:color w:val="6C1B78"/>
        <w:spacing w:val="-1"/>
        <w:w w:val="99"/>
        <w:sz w:val="24"/>
        <w:szCs w:val="24"/>
        <w:lang w:val="en-US" w:eastAsia="en-US" w:bidi="ar-SA"/>
      </w:rPr>
    </w:lvl>
    <w:lvl w:ilvl="1" w:tplc="BA3AC2E6">
      <w:numFmt w:val="bullet"/>
      <w:lvlText w:val="•"/>
      <w:lvlJc w:val="left"/>
      <w:pPr>
        <w:ind w:left="1400" w:hanging="267"/>
      </w:pPr>
      <w:rPr>
        <w:rFonts w:hint="default"/>
        <w:lang w:val="en-US" w:eastAsia="en-US" w:bidi="ar-SA"/>
      </w:rPr>
    </w:lvl>
    <w:lvl w:ilvl="2" w:tplc="83863482">
      <w:numFmt w:val="bullet"/>
      <w:lvlText w:val="•"/>
      <w:lvlJc w:val="left"/>
      <w:pPr>
        <w:ind w:left="2420" w:hanging="267"/>
      </w:pPr>
      <w:rPr>
        <w:rFonts w:hint="default"/>
        <w:lang w:val="en-US" w:eastAsia="en-US" w:bidi="ar-SA"/>
      </w:rPr>
    </w:lvl>
    <w:lvl w:ilvl="3" w:tplc="ED6276F4">
      <w:numFmt w:val="bullet"/>
      <w:lvlText w:val="•"/>
      <w:lvlJc w:val="left"/>
      <w:pPr>
        <w:ind w:left="3440" w:hanging="267"/>
      </w:pPr>
      <w:rPr>
        <w:rFonts w:hint="default"/>
        <w:lang w:val="en-US" w:eastAsia="en-US" w:bidi="ar-SA"/>
      </w:rPr>
    </w:lvl>
    <w:lvl w:ilvl="4" w:tplc="0B80B2BC">
      <w:numFmt w:val="bullet"/>
      <w:lvlText w:val="•"/>
      <w:lvlJc w:val="left"/>
      <w:pPr>
        <w:ind w:left="4460" w:hanging="267"/>
      </w:pPr>
      <w:rPr>
        <w:rFonts w:hint="default"/>
        <w:lang w:val="en-US" w:eastAsia="en-US" w:bidi="ar-SA"/>
      </w:rPr>
    </w:lvl>
    <w:lvl w:ilvl="5" w:tplc="848EA5B8">
      <w:numFmt w:val="bullet"/>
      <w:lvlText w:val="•"/>
      <w:lvlJc w:val="left"/>
      <w:pPr>
        <w:ind w:left="5480" w:hanging="267"/>
      </w:pPr>
      <w:rPr>
        <w:rFonts w:hint="default"/>
        <w:lang w:val="en-US" w:eastAsia="en-US" w:bidi="ar-SA"/>
      </w:rPr>
    </w:lvl>
    <w:lvl w:ilvl="6" w:tplc="10F8622A">
      <w:numFmt w:val="bullet"/>
      <w:lvlText w:val="•"/>
      <w:lvlJc w:val="left"/>
      <w:pPr>
        <w:ind w:left="6500" w:hanging="267"/>
      </w:pPr>
      <w:rPr>
        <w:rFonts w:hint="default"/>
        <w:lang w:val="en-US" w:eastAsia="en-US" w:bidi="ar-SA"/>
      </w:rPr>
    </w:lvl>
    <w:lvl w:ilvl="7" w:tplc="5EA2C9F4">
      <w:numFmt w:val="bullet"/>
      <w:lvlText w:val="•"/>
      <w:lvlJc w:val="left"/>
      <w:pPr>
        <w:ind w:left="7520" w:hanging="267"/>
      </w:pPr>
      <w:rPr>
        <w:rFonts w:hint="default"/>
        <w:lang w:val="en-US" w:eastAsia="en-US" w:bidi="ar-SA"/>
      </w:rPr>
    </w:lvl>
    <w:lvl w:ilvl="8" w:tplc="2704487E">
      <w:numFmt w:val="bullet"/>
      <w:lvlText w:val="•"/>
      <w:lvlJc w:val="left"/>
      <w:pPr>
        <w:ind w:left="8540" w:hanging="267"/>
      </w:pPr>
      <w:rPr>
        <w:rFonts w:hint="default"/>
        <w:lang w:val="en-US" w:eastAsia="en-US" w:bidi="ar-SA"/>
      </w:rPr>
    </w:lvl>
  </w:abstractNum>
  <w:abstractNum w:abstractNumId="21"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762DE"/>
    <w:multiLevelType w:val="hybridMultilevel"/>
    <w:tmpl w:val="343683D2"/>
    <w:lvl w:ilvl="0" w:tplc="77EC37A6">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5F721D78">
      <w:numFmt w:val="bullet"/>
      <w:lvlText w:val="•"/>
      <w:lvlJc w:val="left"/>
      <w:pPr>
        <w:ind w:left="1375" w:hanging="360"/>
      </w:pPr>
      <w:rPr>
        <w:rFonts w:hint="default"/>
        <w:lang w:val="en-US" w:eastAsia="en-US" w:bidi="ar-SA"/>
      </w:rPr>
    </w:lvl>
    <w:lvl w:ilvl="2" w:tplc="C3DC6E5A">
      <w:numFmt w:val="bullet"/>
      <w:lvlText w:val="•"/>
      <w:lvlJc w:val="left"/>
      <w:pPr>
        <w:ind w:left="1931" w:hanging="360"/>
      </w:pPr>
      <w:rPr>
        <w:rFonts w:hint="default"/>
        <w:lang w:val="en-US" w:eastAsia="en-US" w:bidi="ar-SA"/>
      </w:rPr>
    </w:lvl>
    <w:lvl w:ilvl="3" w:tplc="DABAA73C">
      <w:numFmt w:val="bullet"/>
      <w:lvlText w:val="•"/>
      <w:lvlJc w:val="left"/>
      <w:pPr>
        <w:ind w:left="2486" w:hanging="360"/>
      </w:pPr>
      <w:rPr>
        <w:rFonts w:hint="default"/>
        <w:lang w:val="en-US" w:eastAsia="en-US" w:bidi="ar-SA"/>
      </w:rPr>
    </w:lvl>
    <w:lvl w:ilvl="4" w:tplc="48881E64">
      <w:numFmt w:val="bullet"/>
      <w:lvlText w:val="•"/>
      <w:lvlJc w:val="left"/>
      <w:pPr>
        <w:ind w:left="3042" w:hanging="360"/>
      </w:pPr>
      <w:rPr>
        <w:rFonts w:hint="default"/>
        <w:lang w:val="en-US" w:eastAsia="en-US" w:bidi="ar-SA"/>
      </w:rPr>
    </w:lvl>
    <w:lvl w:ilvl="5" w:tplc="55786B0A">
      <w:numFmt w:val="bullet"/>
      <w:lvlText w:val="•"/>
      <w:lvlJc w:val="left"/>
      <w:pPr>
        <w:ind w:left="3598" w:hanging="360"/>
      </w:pPr>
      <w:rPr>
        <w:rFonts w:hint="default"/>
        <w:lang w:val="en-US" w:eastAsia="en-US" w:bidi="ar-SA"/>
      </w:rPr>
    </w:lvl>
    <w:lvl w:ilvl="6" w:tplc="C8702E8C">
      <w:numFmt w:val="bullet"/>
      <w:lvlText w:val="•"/>
      <w:lvlJc w:val="left"/>
      <w:pPr>
        <w:ind w:left="4153" w:hanging="360"/>
      </w:pPr>
      <w:rPr>
        <w:rFonts w:hint="default"/>
        <w:lang w:val="en-US" w:eastAsia="en-US" w:bidi="ar-SA"/>
      </w:rPr>
    </w:lvl>
    <w:lvl w:ilvl="7" w:tplc="2DAEF10A">
      <w:numFmt w:val="bullet"/>
      <w:lvlText w:val="•"/>
      <w:lvlJc w:val="left"/>
      <w:pPr>
        <w:ind w:left="4709" w:hanging="360"/>
      </w:pPr>
      <w:rPr>
        <w:rFonts w:hint="default"/>
        <w:lang w:val="en-US" w:eastAsia="en-US" w:bidi="ar-SA"/>
      </w:rPr>
    </w:lvl>
    <w:lvl w:ilvl="8" w:tplc="D320EC9A">
      <w:numFmt w:val="bullet"/>
      <w:lvlText w:val="•"/>
      <w:lvlJc w:val="left"/>
      <w:pPr>
        <w:ind w:left="5264" w:hanging="360"/>
      </w:pPr>
      <w:rPr>
        <w:rFonts w:hint="default"/>
        <w:lang w:val="en-US" w:eastAsia="en-US" w:bidi="ar-SA"/>
      </w:rPr>
    </w:lvl>
  </w:abstractNum>
  <w:abstractNum w:abstractNumId="23" w15:restartNumberingAfterBreak="0">
    <w:nsid w:val="605C0350"/>
    <w:multiLevelType w:val="hybridMultilevel"/>
    <w:tmpl w:val="9D4CFB18"/>
    <w:lvl w:ilvl="0" w:tplc="5726B37A">
      <w:start w:val="1"/>
      <w:numFmt w:val="decimal"/>
      <w:lvlText w:val="%1."/>
      <w:lvlJc w:val="left"/>
      <w:pPr>
        <w:ind w:left="480" w:hanging="360"/>
      </w:pPr>
      <w:rPr>
        <w:rFonts w:ascii="Roboto" w:eastAsia="Roboto" w:hAnsi="Roboto" w:cs="Roboto" w:hint="default"/>
        <w:spacing w:val="-17"/>
        <w:w w:val="100"/>
        <w:sz w:val="24"/>
        <w:szCs w:val="24"/>
        <w:lang w:val="en-US" w:eastAsia="en-US" w:bidi="ar-SA"/>
      </w:rPr>
    </w:lvl>
    <w:lvl w:ilvl="1" w:tplc="EE1C6422">
      <w:numFmt w:val="bullet"/>
      <w:lvlText w:val="•"/>
      <w:lvlJc w:val="left"/>
      <w:pPr>
        <w:ind w:left="1490" w:hanging="360"/>
      </w:pPr>
      <w:rPr>
        <w:rFonts w:hint="default"/>
        <w:lang w:val="en-US" w:eastAsia="en-US" w:bidi="ar-SA"/>
      </w:rPr>
    </w:lvl>
    <w:lvl w:ilvl="2" w:tplc="E6AC073A">
      <w:numFmt w:val="bullet"/>
      <w:lvlText w:val="•"/>
      <w:lvlJc w:val="left"/>
      <w:pPr>
        <w:ind w:left="2500" w:hanging="360"/>
      </w:pPr>
      <w:rPr>
        <w:rFonts w:hint="default"/>
        <w:lang w:val="en-US" w:eastAsia="en-US" w:bidi="ar-SA"/>
      </w:rPr>
    </w:lvl>
    <w:lvl w:ilvl="3" w:tplc="A568FAB6">
      <w:numFmt w:val="bullet"/>
      <w:lvlText w:val="•"/>
      <w:lvlJc w:val="left"/>
      <w:pPr>
        <w:ind w:left="3510" w:hanging="360"/>
      </w:pPr>
      <w:rPr>
        <w:rFonts w:hint="default"/>
        <w:lang w:val="en-US" w:eastAsia="en-US" w:bidi="ar-SA"/>
      </w:rPr>
    </w:lvl>
    <w:lvl w:ilvl="4" w:tplc="A608EF6C">
      <w:numFmt w:val="bullet"/>
      <w:lvlText w:val="•"/>
      <w:lvlJc w:val="left"/>
      <w:pPr>
        <w:ind w:left="4520" w:hanging="360"/>
      </w:pPr>
      <w:rPr>
        <w:rFonts w:hint="default"/>
        <w:lang w:val="en-US" w:eastAsia="en-US" w:bidi="ar-SA"/>
      </w:rPr>
    </w:lvl>
    <w:lvl w:ilvl="5" w:tplc="CA9A0510">
      <w:numFmt w:val="bullet"/>
      <w:lvlText w:val="•"/>
      <w:lvlJc w:val="left"/>
      <w:pPr>
        <w:ind w:left="5530" w:hanging="360"/>
      </w:pPr>
      <w:rPr>
        <w:rFonts w:hint="default"/>
        <w:lang w:val="en-US" w:eastAsia="en-US" w:bidi="ar-SA"/>
      </w:rPr>
    </w:lvl>
    <w:lvl w:ilvl="6" w:tplc="8BAE0FAA">
      <w:numFmt w:val="bullet"/>
      <w:lvlText w:val="•"/>
      <w:lvlJc w:val="left"/>
      <w:pPr>
        <w:ind w:left="6540" w:hanging="360"/>
      </w:pPr>
      <w:rPr>
        <w:rFonts w:hint="default"/>
        <w:lang w:val="en-US" w:eastAsia="en-US" w:bidi="ar-SA"/>
      </w:rPr>
    </w:lvl>
    <w:lvl w:ilvl="7" w:tplc="55BC803C">
      <w:numFmt w:val="bullet"/>
      <w:lvlText w:val="•"/>
      <w:lvlJc w:val="left"/>
      <w:pPr>
        <w:ind w:left="7550" w:hanging="360"/>
      </w:pPr>
      <w:rPr>
        <w:rFonts w:hint="default"/>
        <w:lang w:val="en-US" w:eastAsia="en-US" w:bidi="ar-SA"/>
      </w:rPr>
    </w:lvl>
    <w:lvl w:ilvl="8" w:tplc="DF1233D6">
      <w:numFmt w:val="bullet"/>
      <w:lvlText w:val="•"/>
      <w:lvlJc w:val="left"/>
      <w:pPr>
        <w:ind w:left="8560" w:hanging="360"/>
      </w:pPr>
      <w:rPr>
        <w:rFonts w:hint="default"/>
        <w:lang w:val="en-US" w:eastAsia="en-US" w:bidi="ar-SA"/>
      </w:rPr>
    </w:lvl>
  </w:abstractNum>
  <w:abstractNum w:abstractNumId="24" w15:restartNumberingAfterBreak="0">
    <w:nsid w:val="66B872B0"/>
    <w:multiLevelType w:val="hybridMultilevel"/>
    <w:tmpl w:val="5846D1EC"/>
    <w:lvl w:ilvl="0" w:tplc="DE7CCE5E">
      <w:start w:val="1"/>
      <w:numFmt w:val="decimal"/>
      <w:lvlText w:val="%1."/>
      <w:lvlJc w:val="left"/>
      <w:pPr>
        <w:ind w:left="828" w:hanging="360"/>
      </w:pPr>
      <w:rPr>
        <w:rFonts w:ascii="Roboto" w:eastAsia="Roboto" w:hAnsi="Roboto" w:cs="Roboto" w:hint="default"/>
        <w:w w:val="100"/>
        <w:sz w:val="22"/>
        <w:szCs w:val="22"/>
        <w:lang w:val="en-US" w:eastAsia="en-US" w:bidi="ar-SA"/>
      </w:rPr>
    </w:lvl>
    <w:lvl w:ilvl="1" w:tplc="6624D048">
      <w:numFmt w:val="bullet"/>
      <w:lvlText w:val="•"/>
      <w:lvlJc w:val="left"/>
      <w:pPr>
        <w:ind w:left="1362" w:hanging="360"/>
      </w:pPr>
      <w:rPr>
        <w:rFonts w:hint="default"/>
        <w:lang w:val="en-US" w:eastAsia="en-US" w:bidi="ar-SA"/>
      </w:rPr>
    </w:lvl>
    <w:lvl w:ilvl="2" w:tplc="F6944E38">
      <w:numFmt w:val="bullet"/>
      <w:lvlText w:val="•"/>
      <w:lvlJc w:val="left"/>
      <w:pPr>
        <w:ind w:left="1905" w:hanging="360"/>
      </w:pPr>
      <w:rPr>
        <w:rFonts w:hint="default"/>
        <w:lang w:val="en-US" w:eastAsia="en-US" w:bidi="ar-SA"/>
      </w:rPr>
    </w:lvl>
    <w:lvl w:ilvl="3" w:tplc="0AE8BA0C">
      <w:numFmt w:val="bullet"/>
      <w:lvlText w:val="•"/>
      <w:lvlJc w:val="left"/>
      <w:pPr>
        <w:ind w:left="2448" w:hanging="360"/>
      </w:pPr>
      <w:rPr>
        <w:rFonts w:hint="default"/>
        <w:lang w:val="en-US" w:eastAsia="en-US" w:bidi="ar-SA"/>
      </w:rPr>
    </w:lvl>
    <w:lvl w:ilvl="4" w:tplc="E1200476">
      <w:numFmt w:val="bullet"/>
      <w:lvlText w:val="•"/>
      <w:lvlJc w:val="left"/>
      <w:pPr>
        <w:ind w:left="2990" w:hanging="360"/>
      </w:pPr>
      <w:rPr>
        <w:rFonts w:hint="default"/>
        <w:lang w:val="en-US" w:eastAsia="en-US" w:bidi="ar-SA"/>
      </w:rPr>
    </w:lvl>
    <w:lvl w:ilvl="5" w:tplc="87287674">
      <w:numFmt w:val="bullet"/>
      <w:lvlText w:val="•"/>
      <w:lvlJc w:val="left"/>
      <w:pPr>
        <w:ind w:left="3533" w:hanging="360"/>
      </w:pPr>
      <w:rPr>
        <w:rFonts w:hint="default"/>
        <w:lang w:val="en-US" w:eastAsia="en-US" w:bidi="ar-SA"/>
      </w:rPr>
    </w:lvl>
    <w:lvl w:ilvl="6" w:tplc="B3402C48">
      <w:numFmt w:val="bullet"/>
      <w:lvlText w:val="•"/>
      <w:lvlJc w:val="left"/>
      <w:pPr>
        <w:ind w:left="4076" w:hanging="360"/>
      </w:pPr>
      <w:rPr>
        <w:rFonts w:hint="default"/>
        <w:lang w:val="en-US" w:eastAsia="en-US" w:bidi="ar-SA"/>
      </w:rPr>
    </w:lvl>
    <w:lvl w:ilvl="7" w:tplc="0C8EE6A4">
      <w:numFmt w:val="bullet"/>
      <w:lvlText w:val="•"/>
      <w:lvlJc w:val="left"/>
      <w:pPr>
        <w:ind w:left="4618" w:hanging="360"/>
      </w:pPr>
      <w:rPr>
        <w:rFonts w:hint="default"/>
        <w:lang w:val="en-US" w:eastAsia="en-US" w:bidi="ar-SA"/>
      </w:rPr>
    </w:lvl>
    <w:lvl w:ilvl="8" w:tplc="CC4C0570">
      <w:numFmt w:val="bullet"/>
      <w:lvlText w:val="•"/>
      <w:lvlJc w:val="left"/>
      <w:pPr>
        <w:ind w:left="5161" w:hanging="360"/>
      </w:pPr>
      <w:rPr>
        <w:rFonts w:hint="default"/>
        <w:lang w:val="en-US" w:eastAsia="en-US" w:bidi="ar-SA"/>
      </w:rPr>
    </w:lvl>
  </w:abstractNum>
  <w:abstractNum w:abstractNumId="25" w15:restartNumberingAfterBreak="0">
    <w:nsid w:val="71F35A5F"/>
    <w:multiLevelType w:val="hybridMultilevel"/>
    <w:tmpl w:val="4F503806"/>
    <w:lvl w:ilvl="0" w:tplc="D0980E60">
      <w:start w:val="3"/>
      <w:numFmt w:val="decimal"/>
      <w:lvlText w:val="%1."/>
      <w:lvlJc w:val="left"/>
      <w:pPr>
        <w:ind w:left="828" w:hanging="360"/>
      </w:pPr>
      <w:rPr>
        <w:rFonts w:hint="default"/>
        <w:w w:val="100"/>
        <w:lang w:val="en-US" w:eastAsia="en-US" w:bidi="ar-SA"/>
      </w:rPr>
    </w:lvl>
    <w:lvl w:ilvl="1" w:tplc="DCEC0524">
      <w:numFmt w:val="bullet"/>
      <w:lvlText w:val="•"/>
      <w:lvlJc w:val="left"/>
      <w:pPr>
        <w:ind w:left="1362" w:hanging="360"/>
      </w:pPr>
      <w:rPr>
        <w:rFonts w:hint="default"/>
        <w:lang w:val="en-US" w:eastAsia="en-US" w:bidi="ar-SA"/>
      </w:rPr>
    </w:lvl>
    <w:lvl w:ilvl="2" w:tplc="6EEA64E8">
      <w:numFmt w:val="bullet"/>
      <w:lvlText w:val="•"/>
      <w:lvlJc w:val="left"/>
      <w:pPr>
        <w:ind w:left="1905" w:hanging="360"/>
      </w:pPr>
      <w:rPr>
        <w:rFonts w:hint="default"/>
        <w:lang w:val="en-US" w:eastAsia="en-US" w:bidi="ar-SA"/>
      </w:rPr>
    </w:lvl>
    <w:lvl w:ilvl="3" w:tplc="A43E487E">
      <w:numFmt w:val="bullet"/>
      <w:lvlText w:val="•"/>
      <w:lvlJc w:val="left"/>
      <w:pPr>
        <w:ind w:left="2448" w:hanging="360"/>
      </w:pPr>
      <w:rPr>
        <w:rFonts w:hint="default"/>
        <w:lang w:val="en-US" w:eastAsia="en-US" w:bidi="ar-SA"/>
      </w:rPr>
    </w:lvl>
    <w:lvl w:ilvl="4" w:tplc="70666020">
      <w:numFmt w:val="bullet"/>
      <w:lvlText w:val="•"/>
      <w:lvlJc w:val="left"/>
      <w:pPr>
        <w:ind w:left="2990" w:hanging="360"/>
      </w:pPr>
      <w:rPr>
        <w:rFonts w:hint="default"/>
        <w:lang w:val="en-US" w:eastAsia="en-US" w:bidi="ar-SA"/>
      </w:rPr>
    </w:lvl>
    <w:lvl w:ilvl="5" w:tplc="2CDA344E">
      <w:numFmt w:val="bullet"/>
      <w:lvlText w:val="•"/>
      <w:lvlJc w:val="left"/>
      <w:pPr>
        <w:ind w:left="3533" w:hanging="360"/>
      </w:pPr>
      <w:rPr>
        <w:rFonts w:hint="default"/>
        <w:lang w:val="en-US" w:eastAsia="en-US" w:bidi="ar-SA"/>
      </w:rPr>
    </w:lvl>
    <w:lvl w:ilvl="6" w:tplc="0C62528A">
      <w:numFmt w:val="bullet"/>
      <w:lvlText w:val="•"/>
      <w:lvlJc w:val="left"/>
      <w:pPr>
        <w:ind w:left="4076" w:hanging="360"/>
      </w:pPr>
      <w:rPr>
        <w:rFonts w:hint="default"/>
        <w:lang w:val="en-US" w:eastAsia="en-US" w:bidi="ar-SA"/>
      </w:rPr>
    </w:lvl>
    <w:lvl w:ilvl="7" w:tplc="0CCC34C2">
      <w:numFmt w:val="bullet"/>
      <w:lvlText w:val="•"/>
      <w:lvlJc w:val="left"/>
      <w:pPr>
        <w:ind w:left="4618" w:hanging="360"/>
      </w:pPr>
      <w:rPr>
        <w:rFonts w:hint="default"/>
        <w:lang w:val="en-US" w:eastAsia="en-US" w:bidi="ar-SA"/>
      </w:rPr>
    </w:lvl>
    <w:lvl w:ilvl="8" w:tplc="5FD8550E">
      <w:numFmt w:val="bullet"/>
      <w:lvlText w:val="•"/>
      <w:lvlJc w:val="left"/>
      <w:pPr>
        <w:ind w:left="5161" w:hanging="360"/>
      </w:pPr>
      <w:rPr>
        <w:rFonts w:hint="default"/>
        <w:lang w:val="en-US" w:eastAsia="en-US" w:bidi="ar-SA"/>
      </w:rPr>
    </w:lvl>
  </w:abstractNum>
  <w:abstractNum w:abstractNumId="26" w15:restartNumberingAfterBreak="0">
    <w:nsid w:val="73752691"/>
    <w:multiLevelType w:val="hybridMultilevel"/>
    <w:tmpl w:val="8418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C3A5B"/>
    <w:multiLevelType w:val="hybridMultilevel"/>
    <w:tmpl w:val="8780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15F89"/>
    <w:multiLevelType w:val="hybridMultilevel"/>
    <w:tmpl w:val="A094D8A2"/>
    <w:lvl w:ilvl="0" w:tplc="51B01C96">
      <w:start w:val="1"/>
      <w:numFmt w:val="decimal"/>
      <w:lvlText w:val="%1."/>
      <w:lvlJc w:val="left"/>
      <w:pPr>
        <w:ind w:left="480" w:hanging="360"/>
        <w:jc w:val="left"/>
      </w:pPr>
      <w:rPr>
        <w:rFonts w:ascii="Gill Sans MT" w:eastAsia="Gill Sans MT" w:hAnsi="Gill Sans MT" w:cs="Gill Sans MT" w:hint="default"/>
        <w:b w:val="0"/>
        <w:bCs w:val="0"/>
        <w:i w:val="0"/>
        <w:iCs w:val="0"/>
        <w:spacing w:val="-1"/>
        <w:w w:val="114"/>
        <w:sz w:val="24"/>
        <w:szCs w:val="24"/>
        <w:lang w:val="en-US" w:eastAsia="en-US" w:bidi="ar-SA"/>
      </w:rPr>
    </w:lvl>
    <w:lvl w:ilvl="1" w:tplc="F2564F9A">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408E1312">
      <w:numFmt w:val="bullet"/>
      <w:lvlText w:val=""/>
      <w:lvlJc w:val="left"/>
      <w:pPr>
        <w:ind w:left="840" w:hanging="360"/>
      </w:pPr>
      <w:rPr>
        <w:rFonts w:ascii="Symbol" w:eastAsia="Symbol" w:hAnsi="Symbol" w:cs="Symbol" w:hint="default"/>
        <w:color w:val="auto"/>
        <w:w w:val="100"/>
        <w:lang w:val="en-US" w:eastAsia="en-US" w:bidi="ar-SA"/>
      </w:rPr>
    </w:lvl>
    <w:lvl w:ilvl="3" w:tplc="FBA46A40">
      <w:numFmt w:val="bullet"/>
      <w:lvlText w:val="•"/>
      <w:lvlJc w:val="left"/>
      <w:pPr>
        <w:ind w:left="3004" w:hanging="360"/>
      </w:pPr>
      <w:rPr>
        <w:rFonts w:hint="default"/>
        <w:lang w:val="en-US" w:eastAsia="en-US" w:bidi="ar-SA"/>
      </w:rPr>
    </w:lvl>
    <w:lvl w:ilvl="4" w:tplc="9EDA8CC2">
      <w:numFmt w:val="bullet"/>
      <w:lvlText w:val="•"/>
      <w:lvlJc w:val="left"/>
      <w:pPr>
        <w:ind w:left="4086" w:hanging="360"/>
      </w:pPr>
      <w:rPr>
        <w:rFonts w:hint="default"/>
        <w:lang w:val="en-US" w:eastAsia="en-US" w:bidi="ar-SA"/>
      </w:rPr>
    </w:lvl>
    <w:lvl w:ilvl="5" w:tplc="89FC1582">
      <w:numFmt w:val="bullet"/>
      <w:lvlText w:val="•"/>
      <w:lvlJc w:val="left"/>
      <w:pPr>
        <w:ind w:left="5168" w:hanging="360"/>
      </w:pPr>
      <w:rPr>
        <w:rFonts w:hint="default"/>
        <w:lang w:val="en-US" w:eastAsia="en-US" w:bidi="ar-SA"/>
      </w:rPr>
    </w:lvl>
    <w:lvl w:ilvl="6" w:tplc="9E40664A">
      <w:numFmt w:val="bullet"/>
      <w:lvlText w:val="•"/>
      <w:lvlJc w:val="left"/>
      <w:pPr>
        <w:ind w:left="6251" w:hanging="360"/>
      </w:pPr>
      <w:rPr>
        <w:rFonts w:hint="default"/>
        <w:lang w:val="en-US" w:eastAsia="en-US" w:bidi="ar-SA"/>
      </w:rPr>
    </w:lvl>
    <w:lvl w:ilvl="7" w:tplc="9418DCBE">
      <w:numFmt w:val="bullet"/>
      <w:lvlText w:val="•"/>
      <w:lvlJc w:val="left"/>
      <w:pPr>
        <w:ind w:left="7333" w:hanging="360"/>
      </w:pPr>
      <w:rPr>
        <w:rFonts w:hint="default"/>
        <w:lang w:val="en-US" w:eastAsia="en-US" w:bidi="ar-SA"/>
      </w:rPr>
    </w:lvl>
    <w:lvl w:ilvl="8" w:tplc="F5320930">
      <w:numFmt w:val="bullet"/>
      <w:lvlText w:val="•"/>
      <w:lvlJc w:val="left"/>
      <w:pPr>
        <w:ind w:left="8415" w:hanging="360"/>
      </w:pPr>
      <w:rPr>
        <w:rFonts w:hint="default"/>
        <w:lang w:val="en-US" w:eastAsia="en-US" w:bidi="ar-SA"/>
      </w:rPr>
    </w:lvl>
  </w:abstractNum>
  <w:num w:numId="1" w16cid:durableId="397363586">
    <w:abstractNumId w:val="11"/>
  </w:num>
  <w:num w:numId="2" w16cid:durableId="571157586">
    <w:abstractNumId w:val="8"/>
  </w:num>
  <w:num w:numId="3" w16cid:durableId="803930389">
    <w:abstractNumId w:val="7"/>
  </w:num>
  <w:num w:numId="4" w16cid:durableId="716854317">
    <w:abstractNumId w:val="18"/>
  </w:num>
  <w:num w:numId="5" w16cid:durableId="1670867291">
    <w:abstractNumId w:val="19"/>
  </w:num>
  <w:num w:numId="6" w16cid:durableId="539323670">
    <w:abstractNumId w:val="10"/>
  </w:num>
  <w:num w:numId="7" w16cid:durableId="587927395">
    <w:abstractNumId w:val="24"/>
  </w:num>
  <w:num w:numId="8" w16cid:durableId="394161051">
    <w:abstractNumId w:val="25"/>
  </w:num>
  <w:num w:numId="9" w16cid:durableId="827868613">
    <w:abstractNumId w:val="14"/>
  </w:num>
  <w:num w:numId="10" w16cid:durableId="289239736">
    <w:abstractNumId w:val="2"/>
  </w:num>
  <w:num w:numId="11" w16cid:durableId="2111706222">
    <w:abstractNumId w:val="0"/>
  </w:num>
  <w:num w:numId="12" w16cid:durableId="754208415">
    <w:abstractNumId w:val="9"/>
  </w:num>
  <w:num w:numId="13" w16cid:durableId="1872765866">
    <w:abstractNumId w:val="22"/>
  </w:num>
  <w:num w:numId="14" w16cid:durableId="1512452375">
    <w:abstractNumId w:val="20"/>
  </w:num>
  <w:num w:numId="15" w16cid:durableId="1972514265">
    <w:abstractNumId w:val="17"/>
  </w:num>
  <w:num w:numId="16" w16cid:durableId="1815828120">
    <w:abstractNumId w:val="13"/>
  </w:num>
  <w:num w:numId="17" w16cid:durableId="2040691643">
    <w:abstractNumId w:val="23"/>
  </w:num>
  <w:num w:numId="18" w16cid:durableId="402260006">
    <w:abstractNumId w:val="3"/>
  </w:num>
  <w:num w:numId="19" w16cid:durableId="1608149647">
    <w:abstractNumId w:val="27"/>
  </w:num>
  <w:num w:numId="20" w16cid:durableId="957299484">
    <w:abstractNumId w:val="4"/>
  </w:num>
  <w:num w:numId="21" w16cid:durableId="1616982556">
    <w:abstractNumId w:val="21"/>
  </w:num>
  <w:num w:numId="22" w16cid:durableId="1379625653">
    <w:abstractNumId w:val="6"/>
  </w:num>
  <w:num w:numId="23" w16cid:durableId="231887499">
    <w:abstractNumId w:val="1"/>
  </w:num>
  <w:num w:numId="24" w16cid:durableId="193154544">
    <w:abstractNumId w:val="15"/>
  </w:num>
  <w:num w:numId="25" w16cid:durableId="1525359752">
    <w:abstractNumId w:val="12"/>
  </w:num>
  <w:num w:numId="26" w16cid:durableId="403844608">
    <w:abstractNumId w:val="5"/>
  </w:num>
  <w:num w:numId="27" w16cid:durableId="1451582153">
    <w:abstractNumId w:val="26"/>
  </w:num>
  <w:num w:numId="28" w16cid:durableId="1764641307">
    <w:abstractNumId w:val="16"/>
  </w:num>
  <w:num w:numId="29" w16cid:durableId="11863338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A6"/>
    <w:rsid w:val="00005477"/>
    <w:rsid w:val="00043C70"/>
    <w:rsid w:val="000643DE"/>
    <w:rsid w:val="000916D5"/>
    <w:rsid w:val="000969B9"/>
    <w:rsid w:val="000D1165"/>
    <w:rsid w:val="00131A8F"/>
    <w:rsid w:val="001C7303"/>
    <w:rsid w:val="001D3777"/>
    <w:rsid w:val="00203B10"/>
    <w:rsid w:val="002050CE"/>
    <w:rsid w:val="00212456"/>
    <w:rsid w:val="00223DF6"/>
    <w:rsid w:val="002C6783"/>
    <w:rsid w:val="002E18C8"/>
    <w:rsid w:val="00322332"/>
    <w:rsid w:val="003E6699"/>
    <w:rsid w:val="004179DF"/>
    <w:rsid w:val="00455E99"/>
    <w:rsid w:val="004B216A"/>
    <w:rsid w:val="004D3D63"/>
    <w:rsid w:val="004D49DA"/>
    <w:rsid w:val="005678AD"/>
    <w:rsid w:val="005C6C06"/>
    <w:rsid w:val="0066041E"/>
    <w:rsid w:val="0067608A"/>
    <w:rsid w:val="006A1AC6"/>
    <w:rsid w:val="006D7422"/>
    <w:rsid w:val="006F54CE"/>
    <w:rsid w:val="006F61D6"/>
    <w:rsid w:val="00727372"/>
    <w:rsid w:val="007449BD"/>
    <w:rsid w:val="00762868"/>
    <w:rsid w:val="0076589D"/>
    <w:rsid w:val="00766E48"/>
    <w:rsid w:val="00770D9F"/>
    <w:rsid w:val="007B3AAA"/>
    <w:rsid w:val="007C196D"/>
    <w:rsid w:val="00886061"/>
    <w:rsid w:val="008C077B"/>
    <w:rsid w:val="008C7EB4"/>
    <w:rsid w:val="008F47B1"/>
    <w:rsid w:val="008F5531"/>
    <w:rsid w:val="009250A6"/>
    <w:rsid w:val="00941322"/>
    <w:rsid w:val="009C7A7F"/>
    <w:rsid w:val="009D0C40"/>
    <w:rsid w:val="00AC7BCC"/>
    <w:rsid w:val="00AD6CC6"/>
    <w:rsid w:val="00AE1A5A"/>
    <w:rsid w:val="00AE4C82"/>
    <w:rsid w:val="00AF1E61"/>
    <w:rsid w:val="00B05D64"/>
    <w:rsid w:val="00B06059"/>
    <w:rsid w:val="00B31DC5"/>
    <w:rsid w:val="00B53EB3"/>
    <w:rsid w:val="00B62B58"/>
    <w:rsid w:val="00C563AC"/>
    <w:rsid w:val="00C615CB"/>
    <w:rsid w:val="00D66D19"/>
    <w:rsid w:val="00DC0064"/>
    <w:rsid w:val="00E272B3"/>
    <w:rsid w:val="00E54C84"/>
    <w:rsid w:val="00EA01E2"/>
    <w:rsid w:val="00EE28D3"/>
    <w:rsid w:val="00F00771"/>
    <w:rsid w:val="00F042D1"/>
    <w:rsid w:val="00F34475"/>
    <w:rsid w:val="00F64830"/>
    <w:rsid w:val="00F65673"/>
    <w:rsid w:val="00FD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79419"/>
  <w15:docId w15:val="{98802ED1-60F6-48E1-AEA5-12EA34A4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49"/>
      <w:ind w:left="120"/>
      <w:outlineLvl w:val="0"/>
    </w:pPr>
    <w:rPr>
      <w:b/>
      <w:bCs/>
      <w:sz w:val="32"/>
      <w:szCs w:val="32"/>
    </w:rPr>
  </w:style>
  <w:style w:type="paragraph" w:styleId="Heading2">
    <w:name w:val="heading 2"/>
    <w:basedOn w:val="Normal"/>
    <w:uiPriority w:val="1"/>
    <w:qFormat/>
    <w:pPr>
      <w:spacing w:before="71"/>
      <w:ind w:left="38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986"/>
    </w:pPr>
    <w:rPr>
      <w:b/>
      <w:bCs/>
      <w:sz w:val="72"/>
      <w:szCs w:val="72"/>
    </w:rPr>
  </w:style>
  <w:style w:type="paragraph" w:styleId="ListParagraph">
    <w:name w:val="List Paragraph"/>
    <w:basedOn w:val="Normal"/>
    <w:uiPriority w:val="1"/>
    <w:qFormat/>
    <w:pPr>
      <w:spacing w:before="106"/>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216A"/>
    <w:pPr>
      <w:tabs>
        <w:tab w:val="center" w:pos="4680"/>
        <w:tab w:val="right" w:pos="9360"/>
      </w:tabs>
    </w:pPr>
  </w:style>
  <w:style w:type="character" w:customStyle="1" w:styleId="HeaderChar">
    <w:name w:val="Header Char"/>
    <w:basedOn w:val="DefaultParagraphFont"/>
    <w:link w:val="Header"/>
    <w:uiPriority w:val="99"/>
    <w:rsid w:val="004B216A"/>
    <w:rPr>
      <w:rFonts w:ascii="Roboto" w:eastAsia="Roboto" w:hAnsi="Roboto" w:cs="Roboto"/>
    </w:rPr>
  </w:style>
  <w:style w:type="paragraph" w:styleId="Footer">
    <w:name w:val="footer"/>
    <w:basedOn w:val="Normal"/>
    <w:link w:val="FooterChar"/>
    <w:uiPriority w:val="99"/>
    <w:unhideWhenUsed/>
    <w:rsid w:val="004B216A"/>
    <w:pPr>
      <w:tabs>
        <w:tab w:val="center" w:pos="4680"/>
        <w:tab w:val="right" w:pos="9360"/>
      </w:tabs>
    </w:pPr>
  </w:style>
  <w:style w:type="character" w:customStyle="1" w:styleId="FooterChar">
    <w:name w:val="Footer Char"/>
    <w:basedOn w:val="DefaultParagraphFont"/>
    <w:link w:val="Footer"/>
    <w:uiPriority w:val="99"/>
    <w:rsid w:val="004B216A"/>
    <w:rPr>
      <w:rFonts w:ascii="Roboto" w:eastAsia="Roboto" w:hAnsi="Roboto" w:cs="Roboto"/>
    </w:rPr>
  </w:style>
  <w:style w:type="character" w:styleId="CommentReference">
    <w:name w:val="annotation reference"/>
    <w:basedOn w:val="DefaultParagraphFont"/>
    <w:uiPriority w:val="99"/>
    <w:semiHidden/>
    <w:unhideWhenUsed/>
    <w:rsid w:val="008F5531"/>
    <w:rPr>
      <w:sz w:val="16"/>
      <w:szCs w:val="16"/>
    </w:rPr>
  </w:style>
  <w:style w:type="paragraph" w:styleId="CommentText">
    <w:name w:val="annotation text"/>
    <w:basedOn w:val="Normal"/>
    <w:link w:val="CommentTextChar"/>
    <w:uiPriority w:val="99"/>
    <w:semiHidden/>
    <w:unhideWhenUsed/>
    <w:rsid w:val="008F5531"/>
    <w:pPr>
      <w:widowControl/>
      <w:autoSpaceDE/>
      <w:autoSpaceDN/>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8F5531"/>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F5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31"/>
    <w:rPr>
      <w:rFonts w:ascii="Segoe UI" w:eastAsia="Roboto" w:hAnsi="Segoe UI" w:cs="Segoe UI"/>
      <w:sz w:val="18"/>
      <w:szCs w:val="18"/>
    </w:rPr>
  </w:style>
  <w:style w:type="character" w:styleId="Hyperlink">
    <w:name w:val="Hyperlink"/>
    <w:uiPriority w:val="99"/>
    <w:unhideWhenUsed/>
    <w:rsid w:val="00766E48"/>
    <w:rPr>
      <w:color w:val="0000FF"/>
      <w:u w:val="single"/>
    </w:rPr>
  </w:style>
  <w:style w:type="paragraph" w:styleId="CommentSubject">
    <w:name w:val="annotation subject"/>
    <w:basedOn w:val="CommentText"/>
    <w:next w:val="CommentText"/>
    <w:link w:val="CommentSubjectChar"/>
    <w:uiPriority w:val="99"/>
    <w:semiHidden/>
    <w:unhideWhenUsed/>
    <w:rsid w:val="00766E48"/>
    <w:pPr>
      <w:widowControl w:val="0"/>
      <w:autoSpaceDE w:val="0"/>
      <w:autoSpaceDN w:val="0"/>
    </w:pPr>
    <w:rPr>
      <w:rFonts w:ascii="Roboto" w:eastAsia="Roboto" w:hAnsi="Roboto" w:cs="Roboto"/>
      <w:b/>
      <w:bCs/>
    </w:rPr>
  </w:style>
  <w:style w:type="character" w:customStyle="1" w:styleId="CommentSubjectChar">
    <w:name w:val="Comment Subject Char"/>
    <w:basedOn w:val="CommentTextChar"/>
    <w:link w:val="CommentSubject"/>
    <w:uiPriority w:val="99"/>
    <w:semiHidden/>
    <w:rsid w:val="00766E48"/>
    <w:rPr>
      <w:rFonts w:ascii="Roboto" w:eastAsia="Roboto" w:hAnsi="Roboto" w:cs="Roboto"/>
      <w:b/>
      <w:bCs/>
      <w:sz w:val="20"/>
      <w:szCs w:val="20"/>
    </w:rPr>
  </w:style>
  <w:style w:type="character" w:styleId="UnresolvedMention">
    <w:name w:val="Unresolved Mention"/>
    <w:basedOn w:val="DefaultParagraphFont"/>
    <w:uiPriority w:val="99"/>
    <w:semiHidden/>
    <w:unhideWhenUsed/>
    <w:rsid w:val="00AE1A5A"/>
    <w:rPr>
      <w:color w:val="605E5C"/>
      <w:shd w:val="clear" w:color="auto" w:fill="E1DFDD"/>
    </w:rPr>
  </w:style>
  <w:style w:type="character" w:styleId="FollowedHyperlink">
    <w:name w:val="FollowedHyperlink"/>
    <w:basedOn w:val="DefaultParagraphFont"/>
    <w:uiPriority w:val="99"/>
    <w:semiHidden/>
    <w:unhideWhenUsed/>
    <w:rsid w:val="005C6C06"/>
    <w:rPr>
      <w:color w:val="800080" w:themeColor="followedHyperlink"/>
      <w:u w:val="single"/>
    </w:rPr>
  </w:style>
  <w:style w:type="paragraph" w:customStyle="1" w:styleId="Default">
    <w:name w:val="Default"/>
    <w:rsid w:val="00043C70"/>
    <w:pPr>
      <w:widowControl/>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loradomentoring.org/wp-content/uploads/2023/01/The-Value-of-Networking-for-Diverse-Attorneys.pdf" TargetMode="External"/><Relationship Id="rId18" Type="http://schemas.openxmlformats.org/officeDocument/2006/relationships/hyperlink" Target="https://www.americanbar.org/groups/diversity/women/initiatives_awards/grit-project/" TargetMode="External"/><Relationship Id="rId26" Type="http://schemas.openxmlformats.org/officeDocument/2006/relationships/hyperlink" Target="http://www.law.nyu.edu/sites/default/files/upload_documents/Julie%20Lawton%20-%20Client-Centered%20Lawyering%20with%20Multiple%20Clients.pdf" TargetMode="External"/><Relationship Id="rId39" Type="http://schemas.openxmlformats.org/officeDocument/2006/relationships/hyperlink" Target="https://www.2civility.org/3-ways-lawyers-can-promote-dei-and-more-with-the-cba-racial-justice-coalition/" TargetMode="External"/><Relationship Id="rId21" Type="http://schemas.openxmlformats.org/officeDocument/2006/relationships/hyperlink" Target="https://www.avma.org/sites/default/files/2020-08/Diversity-CulturalCompetenceChecklist.pdf" TargetMode="External"/><Relationship Id="rId34" Type="http://schemas.openxmlformats.org/officeDocument/2006/relationships/hyperlink" Target="https://www.2civility.org/news-updates/?_topics=diversity" TargetMode="External"/><Relationship Id="rId42" Type="http://schemas.openxmlformats.org/officeDocument/2006/relationships/hyperlink" Target="https://www.2civility.org/four-reasons-for-mentoring/" TargetMode="External"/><Relationship Id="rId47" Type="http://schemas.openxmlformats.org/officeDocument/2006/relationships/hyperlink" Target="https://theiilp.wildapricot.org/" TargetMode="External"/><Relationship Id="rId50" Type="http://schemas.openxmlformats.org/officeDocument/2006/relationships/fontTable" Target="fontTable.xml"/><Relationship Id="rId7" Type="http://schemas.openxmlformats.org/officeDocument/2006/relationships/hyperlink" Target="http://coloradomentoring.org/wp-content/uploads/2018/06/Initial-Meeting-Guide-Goal-Plan-June-2018.pdf" TargetMode="External"/><Relationship Id="rId2" Type="http://schemas.openxmlformats.org/officeDocument/2006/relationships/styles" Target="styles.xml"/><Relationship Id="rId16" Type="http://schemas.openxmlformats.org/officeDocument/2006/relationships/hyperlink" Target="http://coloradomentoring.org/wp-content/uploads/2013/09/I-dont-feel-your-pain.pdf" TargetMode="External"/><Relationship Id="rId29" Type="http://schemas.openxmlformats.org/officeDocument/2006/relationships/hyperlink" Target="https://www.2civility.org/reimagining-law-dei-in-the-legal-profession/" TargetMode="External"/><Relationship Id="rId11" Type="http://schemas.openxmlformats.org/officeDocument/2006/relationships/hyperlink" Target="https://abovethelaw.com/2016/02/3-ways-lawyers-can-become-more-resilient/" TargetMode="External"/><Relationship Id="rId24" Type="http://schemas.openxmlformats.org/officeDocument/2006/relationships/hyperlink" Target="https://blogs.findlaw.com/strategist/2016/11/do-you-have-a-client-centered-law-practice.html" TargetMode="External"/><Relationship Id="rId32" Type="http://schemas.openxmlformats.org/officeDocument/2006/relationships/hyperlink" Target="https://www.2civility.org/reimagining-law-create-a-sense-of-belonging-in-the-legal-profession/" TargetMode="External"/><Relationship Id="rId37" Type="http://schemas.openxmlformats.org/officeDocument/2006/relationships/hyperlink" Target="https://www.2civility.org/minorities-representation-legal-profession/" TargetMode="External"/><Relationship Id="rId40" Type="http://schemas.openxmlformats.org/officeDocument/2006/relationships/hyperlink" Target="https://www.2civility.org/inclusive-language-is-allyship/" TargetMode="External"/><Relationship Id="rId45" Type="http://schemas.openxmlformats.org/officeDocument/2006/relationships/hyperlink" Target="https://www.americanbar.org/content/dam/aba/administrative/racial_ethnic_diversity/aba/credp_2020_mds_report.pdf" TargetMode="External"/><Relationship Id="rId5" Type="http://schemas.openxmlformats.org/officeDocument/2006/relationships/footnotes" Target="footnotes.xml"/><Relationship Id="rId15" Type="http://schemas.openxmlformats.org/officeDocument/2006/relationships/hyperlink" Target="http://coloradomentoring.org/wp-content/uploads/2013/09/Mamounas-J-Fire-and-Ice-An-Associates-View-of-Partners-Litigation-2013.pdf" TargetMode="External"/><Relationship Id="rId23" Type="http://schemas.openxmlformats.org/officeDocument/2006/relationships/hyperlink" Target="https://www.cobar.org/For-Members/Committees/Professionalism-Coordinating-Council/Principles-of-Professionalism" TargetMode="External"/><Relationship Id="rId28" Type="http://schemas.openxmlformats.org/officeDocument/2006/relationships/hyperlink" Target="https://app.joinpaladin.com/succession-to-service/" TargetMode="External"/><Relationship Id="rId36" Type="http://schemas.openxmlformats.org/officeDocument/2006/relationships/hyperlink" Target="https://www.2civility.org/addressing-diversity-challenges-in-law-firms/" TargetMode="External"/><Relationship Id="rId49" Type="http://schemas.openxmlformats.org/officeDocument/2006/relationships/header" Target="header1.xml"/><Relationship Id="rId10" Type="http://schemas.openxmlformats.org/officeDocument/2006/relationships/hyperlink" Target="https://www.americanbar.org/content/dam/aba/administrative/lawyer_assistance/ls_colap_well-being_toolkit_for_lawyers_legal_employers.authcheckdam.pdf" TargetMode="External"/><Relationship Id="rId19" Type="http://schemas.openxmlformats.org/officeDocument/2006/relationships/hyperlink" Target="https://www.2civility.org/pulling-feedback-right-way/" TargetMode="External"/><Relationship Id="rId31" Type="http://schemas.openxmlformats.org/officeDocument/2006/relationships/hyperlink" Target="https://www.2civility.org/reimagining-law-moses-suarez-president-of-lagbac-chicagos-lgbtq-bar-association/" TargetMode="External"/><Relationship Id="rId44" Type="http://schemas.openxmlformats.org/officeDocument/2006/relationships/hyperlink" Target="https://www.americanbar.org/groups/diversity/women/initiatives_awards/bias-interrupters/" TargetMode="External"/><Relationship Id="rId4" Type="http://schemas.openxmlformats.org/officeDocument/2006/relationships/webSettings" Target="webSettings.xml"/><Relationship Id="rId9" Type="http://schemas.openxmlformats.org/officeDocument/2006/relationships/hyperlink" Target="https://www.youtube.com/watch?v=afPxGz51Sy0" TargetMode="External"/><Relationship Id="rId14" Type="http://schemas.openxmlformats.org/officeDocument/2006/relationships/hyperlink" Target="https://coloradomentoring.org/wp-content/uploads/2022/01/I&#8217;m-a-Lawyer-Not-a-Fighter_-Conquering-Lawyer-Bullies.pdf" TargetMode="External"/><Relationship Id="rId22" Type="http://schemas.openxmlformats.org/officeDocument/2006/relationships/hyperlink" Target="https://cle.cobar.org/Practice-Area/Equity-Diversity-and-Inclusion" TargetMode="External"/><Relationship Id="rId27" Type="http://schemas.openxmlformats.org/officeDocument/2006/relationships/hyperlink" Target="https://abovethelaw.com/career-files/taming-the-beast-how-to-manage-difficult-clients/" TargetMode="External"/><Relationship Id="rId30" Type="http://schemas.openxmlformats.org/officeDocument/2006/relationships/hyperlink" Target="https://www.2civility.org/reimagining-law-judge-ann-claire-williams-ret/" TargetMode="External"/><Relationship Id="rId35" Type="http://schemas.openxmlformats.org/officeDocument/2006/relationships/hyperlink" Target="https://www.2civility.org/implicit-bias-color-blind-clothing/" TargetMode="External"/><Relationship Id="rId43" Type="http://schemas.openxmlformats.org/officeDocument/2006/relationships/hyperlink" Target="https://www.2civility.org/millennials-building-collaborative-practices/" TargetMode="External"/><Relationship Id="rId48" Type="http://schemas.openxmlformats.org/officeDocument/2006/relationships/footer" Target="footer1.xml"/><Relationship Id="rId8" Type="http://schemas.openxmlformats.org/officeDocument/2006/relationships/hyperlink" Target="https://www.cobar.org/Local-Bar-Associations/Specialty-and-Diversity-Bar-Association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ttorneyatwork.com/survival-skill-no-1-for-lawyers-emotional-resilience/" TargetMode="External"/><Relationship Id="rId17" Type="http://schemas.openxmlformats.org/officeDocument/2006/relationships/hyperlink" Target="https://coloradomentoring.org/wp-content/uploads/2022/01/How-to-Build-Successful-Work-Relationships-with-Paralegals-and-Assistants.pdf" TargetMode="External"/><Relationship Id="rId25" Type="http://schemas.openxmlformats.org/officeDocument/2006/relationships/hyperlink" Target="http://www.vsb.org/docs/valawyermagazine/vl0410_counselor.pdf" TargetMode="External"/><Relationship Id="rId33" Type="http://schemas.openxmlformats.org/officeDocument/2006/relationships/hyperlink" Target="https://www.2civility.org/reimagining-law-how-lawyers-can-combat-discriminatory-behavior/" TargetMode="External"/><Relationship Id="rId38" Type="http://schemas.openxmlformats.org/officeDocument/2006/relationships/hyperlink" Target="https://www.2civility.org/5-things-about-lawyers-with-disabilities/" TargetMode="External"/><Relationship Id="rId46" Type="http://schemas.openxmlformats.org/officeDocument/2006/relationships/hyperlink" Target="https://www.americanbar.org/groups/diversity/resources/implicit-bias/" TargetMode="External"/><Relationship Id="rId20" Type="http://schemas.openxmlformats.org/officeDocument/2006/relationships/hyperlink" Target="https://www.2civility.org/stop-asking-for-feedback-theres-a-better-way/" TargetMode="External"/><Relationship Id="rId41" Type="http://schemas.openxmlformats.org/officeDocument/2006/relationships/hyperlink" Target="https://www.2civility.org/unconscious-bias-in-mentoring-relationship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Underrepresented Attorneys Mentoring Toolkit</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Underrepresented Attorneys Mentoring Toolkit</dc:title>
  <dc:creator>Mark C. Palmer</dc:creator>
  <cp:lastModifiedBy>CAMP Peyton</cp:lastModifiedBy>
  <cp:revision>63</cp:revision>
  <dcterms:created xsi:type="dcterms:W3CDTF">2022-12-12T17:33:00Z</dcterms:created>
  <dcterms:modified xsi:type="dcterms:W3CDTF">2023-01-19T20:46:00Z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Acrobat PDFMaker 21 for Word</vt:lpwstr>
  </property>
  <property fmtid="{D5CDD505-2E9C-101B-9397-08002B2CF9AE}" pid="4" name="LastSaved">
    <vt:filetime>2022-12-12T00:00:00Z</vt:filetime>
  </property>
</Properties>
</file>